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F5B2E" w:rsidRDefault="00DF5B2E" w:rsidP="00264E03">
      <w:pPr>
        <w:pStyle w:val="ac"/>
        <w:ind w:firstLine="567"/>
        <w:rPr>
          <w:rFonts w:ascii="Times New Roman" w:hAnsi="Times New Roman" w:cs="Times New Roman"/>
          <w:b w:val="0"/>
          <w:sz w:val="24"/>
          <w:szCs w:val="24"/>
        </w:rPr>
      </w:pPr>
    </w:p>
    <w:p w:rsidR="00D20AAF" w:rsidRDefault="00DF5B2E" w:rsidP="00264E03">
      <w:pPr>
        <w:pStyle w:val="ac"/>
        <w:ind w:firstLine="567"/>
        <w:rPr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b w:val="0"/>
          <w:sz w:val="24"/>
          <w:szCs w:val="24"/>
        </w:rPr>
        <w:t>Изображение государственного Герба Республики Казахстан</w:t>
      </w:r>
    </w:p>
    <w:p w:rsidR="00DF5B2E" w:rsidRDefault="00DF5B2E" w:rsidP="00264E03">
      <w:pPr>
        <w:pStyle w:val="ac"/>
        <w:ind w:firstLine="567"/>
        <w:rPr>
          <w:rFonts w:ascii="Times New Roman" w:hAnsi="Times New Roman" w:cs="Times New Roman"/>
          <w:b w:val="0"/>
          <w:sz w:val="24"/>
          <w:szCs w:val="24"/>
        </w:rPr>
      </w:pPr>
    </w:p>
    <w:p w:rsidR="00F8634F" w:rsidRPr="00137BCB" w:rsidRDefault="00F8634F" w:rsidP="00264E03">
      <w:pPr>
        <w:pStyle w:val="ac"/>
        <w:ind w:firstLine="567"/>
        <w:rPr>
          <w:rFonts w:ascii="Times New Roman" w:hAnsi="Times New Roman" w:cs="Times New Roman"/>
          <w:b w:val="0"/>
          <w:bCs w:val="0"/>
          <w:sz w:val="24"/>
          <w:szCs w:val="24"/>
        </w:rPr>
      </w:pPr>
    </w:p>
    <w:p w:rsidR="00651C2C" w:rsidRPr="00137BCB" w:rsidRDefault="00853BD4" w:rsidP="00264E03">
      <w:pPr>
        <w:pStyle w:val="ad"/>
        <w:pBdr>
          <w:bottom w:val="single" w:sz="4" w:space="1" w:color="auto"/>
        </w:pBdr>
        <w:ind w:firstLine="567"/>
        <w:rPr>
          <w:sz w:val="24"/>
        </w:rPr>
      </w:pPr>
      <w:r>
        <w:rPr>
          <w:sz w:val="24"/>
        </w:rPr>
        <w:t>НАЦИОНАЛЬНЫЙ</w:t>
      </w:r>
      <w:r w:rsidR="00880B1D" w:rsidRPr="00137BCB">
        <w:rPr>
          <w:sz w:val="24"/>
        </w:rPr>
        <w:t xml:space="preserve">  </w:t>
      </w:r>
      <w:r w:rsidR="00651C2C" w:rsidRPr="00137BCB">
        <w:rPr>
          <w:sz w:val="24"/>
        </w:rPr>
        <w:t>СТАНДАРТ  РЕСПУБЛИКИ  КАЗАХСТАН</w:t>
      </w:r>
    </w:p>
    <w:p w:rsidR="00651C2C" w:rsidRPr="00137BCB" w:rsidRDefault="00651C2C" w:rsidP="00264E03">
      <w:pPr>
        <w:ind w:firstLine="567"/>
        <w:jc w:val="center"/>
        <w:rPr>
          <w:b/>
          <w:bCs/>
          <w:sz w:val="24"/>
        </w:rPr>
      </w:pPr>
    </w:p>
    <w:p w:rsidR="00651C2C" w:rsidRDefault="00651C2C" w:rsidP="00264E03">
      <w:pPr>
        <w:ind w:firstLine="567"/>
        <w:jc w:val="center"/>
        <w:rPr>
          <w:b/>
          <w:bCs/>
          <w:sz w:val="24"/>
        </w:rPr>
      </w:pPr>
    </w:p>
    <w:p w:rsidR="00D20AAF" w:rsidRPr="00137BCB" w:rsidRDefault="00D20AAF" w:rsidP="00264E03">
      <w:pPr>
        <w:ind w:firstLine="567"/>
        <w:jc w:val="center"/>
        <w:rPr>
          <w:b/>
          <w:bCs/>
          <w:sz w:val="24"/>
        </w:rPr>
      </w:pPr>
    </w:p>
    <w:p w:rsidR="00651C2C" w:rsidRDefault="00651C2C" w:rsidP="00264E03">
      <w:pPr>
        <w:ind w:firstLine="567"/>
        <w:rPr>
          <w:b/>
          <w:bCs/>
          <w:sz w:val="24"/>
        </w:rPr>
      </w:pPr>
    </w:p>
    <w:p w:rsidR="00651C2C" w:rsidRPr="00137BCB" w:rsidRDefault="00651C2C" w:rsidP="00264E03">
      <w:pPr>
        <w:ind w:firstLine="567"/>
        <w:rPr>
          <w:b/>
          <w:bCs/>
          <w:sz w:val="24"/>
        </w:rPr>
      </w:pPr>
    </w:p>
    <w:p w:rsidR="00FF4C92" w:rsidRPr="00D24AF9" w:rsidRDefault="00FF4C92" w:rsidP="00A37300">
      <w:pPr>
        <w:rPr>
          <w:b/>
          <w:bCs/>
          <w:sz w:val="24"/>
        </w:rPr>
      </w:pPr>
    </w:p>
    <w:p w:rsidR="00651C2C" w:rsidRDefault="00651C2C" w:rsidP="00264E03">
      <w:pPr>
        <w:ind w:firstLine="567"/>
        <w:rPr>
          <w:sz w:val="24"/>
        </w:rPr>
      </w:pPr>
    </w:p>
    <w:p w:rsidR="00D74FC9" w:rsidRPr="00137BCB" w:rsidRDefault="00D74FC9" w:rsidP="00264E03">
      <w:pPr>
        <w:ind w:firstLine="567"/>
        <w:rPr>
          <w:sz w:val="24"/>
        </w:rPr>
      </w:pPr>
    </w:p>
    <w:p w:rsidR="00651C2C" w:rsidRPr="00752ECE" w:rsidRDefault="00651C2C" w:rsidP="00264E03">
      <w:pPr>
        <w:ind w:firstLine="567"/>
        <w:rPr>
          <w:sz w:val="24"/>
        </w:rPr>
      </w:pPr>
    </w:p>
    <w:p w:rsidR="00752ECE" w:rsidRDefault="001269C6" w:rsidP="005224CA">
      <w:pPr>
        <w:spacing w:line="276" w:lineRule="auto"/>
        <w:jc w:val="center"/>
        <w:rPr>
          <w:b/>
          <w:sz w:val="24"/>
        </w:rPr>
      </w:pPr>
      <w:r>
        <w:rPr>
          <w:b/>
          <w:sz w:val="24"/>
        </w:rPr>
        <w:t>Конференц-системы</w:t>
      </w:r>
    </w:p>
    <w:p w:rsidR="001269C6" w:rsidRDefault="001269C6" w:rsidP="005224CA">
      <w:pPr>
        <w:spacing w:line="276" w:lineRule="auto"/>
        <w:jc w:val="center"/>
        <w:rPr>
          <w:b/>
          <w:sz w:val="24"/>
        </w:rPr>
      </w:pPr>
    </w:p>
    <w:p w:rsidR="001269C6" w:rsidRDefault="001269C6" w:rsidP="005224CA">
      <w:pPr>
        <w:spacing w:line="276" w:lineRule="auto"/>
        <w:jc w:val="center"/>
        <w:rPr>
          <w:b/>
          <w:sz w:val="24"/>
        </w:rPr>
      </w:pPr>
      <w:r>
        <w:rPr>
          <w:b/>
          <w:sz w:val="24"/>
        </w:rPr>
        <w:t xml:space="preserve">ОБОРУДОВАНИЕ </w:t>
      </w:r>
    </w:p>
    <w:p w:rsidR="001269C6" w:rsidRDefault="001269C6" w:rsidP="005224CA">
      <w:pPr>
        <w:spacing w:line="276" w:lineRule="auto"/>
        <w:jc w:val="center"/>
        <w:rPr>
          <w:b/>
          <w:sz w:val="24"/>
        </w:rPr>
      </w:pPr>
    </w:p>
    <w:p w:rsidR="001269C6" w:rsidRPr="00FE0BD0" w:rsidRDefault="001269C6" w:rsidP="005224CA">
      <w:pPr>
        <w:spacing w:line="276" w:lineRule="auto"/>
        <w:jc w:val="center"/>
        <w:rPr>
          <w:b/>
          <w:sz w:val="24"/>
        </w:rPr>
      </w:pPr>
      <w:r>
        <w:rPr>
          <w:b/>
          <w:sz w:val="24"/>
        </w:rPr>
        <w:t>Требования</w:t>
      </w:r>
    </w:p>
    <w:p w:rsidR="00752ECE" w:rsidRPr="00FE0BD0" w:rsidRDefault="00752ECE" w:rsidP="005224CA">
      <w:pPr>
        <w:spacing w:line="276" w:lineRule="auto"/>
        <w:jc w:val="center"/>
        <w:rPr>
          <w:b/>
          <w:sz w:val="24"/>
        </w:rPr>
      </w:pPr>
    </w:p>
    <w:p w:rsidR="00644111" w:rsidRPr="00FE0BD0" w:rsidRDefault="00644111" w:rsidP="005224CA">
      <w:pPr>
        <w:jc w:val="center"/>
        <w:rPr>
          <w:b/>
          <w:bCs/>
          <w:sz w:val="24"/>
        </w:rPr>
      </w:pPr>
    </w:p>
    <w:p w:rsidR="00FB7703" w:rsidRPr="00FE0BD0" w:rsidRDefault="00FB7703" w:rsidP="005224CA">
      <w:pPr>
        <w:rPr>
          <w:sz w:val="24"/>
        </w:rPr>
      </w:pPr>
    </w:p>
    <w:p w:rsidR="00FB7703" w:rsidRPr="00B918C5" w:rsidRDefault="00FB7703" w:rsidP="005224CA">
      <w:pPr>
        <w:jc w:val="center"/>
        <w:rPr>
          <w:b/>
          <w:bCs/>
          <w:sz w:val="24"/>
          <w:lang w:val="fr-FR"/>
        </w:rPr>
      </w:pPr>
      <w:r w:rsidRPr="00137BCB">
        <w:rPr>
          <w:b/>
          <w:bCs/>
          <w:sz w:val="24"/>
        </w:rPr>
        <w:t>СТ</w:t>
      </w:r>
      <w:r w:rsidR="009A739E">
        <w:rPr>
          <w:b/>
          <w:bCs/>
          <w:sz w:val="24"/>
          <w:lang w:val="fr-FR"/>
        </w:rPr>
        <w:t xml:space="preserve"> </w:t>
      </w:r>
      <w:r w:rsidRPr="00137BCB">
        <w:rPr>
          <w:b/>
          <w:bCs/>
          <w:sz w:val="24"/>
        </w:rPr>
        <w:t>РК</w:t>
      </w:r>
      <w:r w:rsidR="00330FD6" w:rsidRPr="00595B1C">
        <w:rPr>
          <w:b/>
          <w:bCs/>
          <w:sz w:val="24"/>
        </w:rPr>
        <w:t xml:space="preserve"> </w:t>
      </w:r>
      <w:r w:rsidR="00330FD6">
        <w:rPr>
          <w:b/>
          <w:bCs/>
          <w:sz w:val="24"/>
          <w:lang w:val="fr-FR"/>
        </w:rPr>
        <w:t>ISO</w:t>
      </w:r>
      <w:r w:rsidR="00A37300" w:rsidRPr="00595B1C">
        <w:rPr>
          <w:b/>
          <w:bCs/>
          <w:sz w:val="24"/>
        </w:rPr>
        <w:t xml:space="preserve"> </w:t>
      </w:r>
      <w:r w:rsidR="001269C6" w:rsidRPr="00595B1C">
        <w:rPr>
          <w:b/>
          <w:bCs/>
          <w:sz w:val="24"/>
        </w:rPr>
        <w:t>22259</w:t>
      </w:r>
      <w:r w:rsidR="0063215A">
        <w:rPr>
          <w:b/>
          <w:bCs/>
          <w:sz w:val="24"/>
          <w:lang w:val="fr-FR"/>
        </w:rPr>
        <w:t>–20</w:t>
      </w:r>
      <w:r w:rsidR="0022196A" w:rsidRPr="00B918C5">
        <w:rPr>
          <w:b/>
          <w:bCs/>
          <w:sz w:val="24"/>
          <w:lang w:val="fr-FR"/>
        </w:rPr>
        <w:t>_</w:t>
      </w:r>
      <w:r w:rsidRPr="00307EED">
        <w:rPr>
          <w:b/>
          <w:bCs/>
          <w:sz w:val="24"/>
          <w:lang w:val="fr-FR"/>
        </w:rPr>
        <w:t>_</w:t>
      </w:r>
    </w:p>
    <w:p w:rsidR="0022196A" w:rsidRPr="00595B1C" w:rsidRDefault="0022196A" w:rsidP="005224CA">
      <w:pPr>
        <w:jc w:val="center"/>
        <w:rPr>
          <w:b/>
          <w:bCs/>
          <w:sz w:val="24"/>
        </w:rPr>
      </w:pPr>
    </w:p>
    <w:p w:rsidR="00B26933" w:rsidRPr="00595B1C" w:rsidRDefault="00B26933" w:rsidP="005224CA">
      <w:pPr>
        <w:jc w:val="center"/>
        <w:rPr>
          <w:b/>
          <w:bCs/>
          <w:sz w:val="24"/>
        </w:rPr>
      </w:pPr>
    </w:p>
    <w:p w:rsidR="00523913" w:rsidRPr="00595B1C" w:rsidRDefault="00523913" w:rsidP="005224CA">
      <w:pPr>
        <w:jc w:val="center"/>
        <w:rPr>
          <w:b/>
          <w:bCs/>
          <w:sz w:val="24"/>
        </w:rPr>
      </w:pPr>
    </w:p>
    <w:p w:rsidR="0022196A" w:rsidRPr="004E5AB6" w:rsidRDefault="00D96A2E" w:rsidP="00FE0BD0">
      <w:pPr>
        <w:spacing w:line="276" w:lineRule="auto"/>
        <w:ind w:firstLine="567"/>
        <w:jc w:val="center"/>
        <w:rPr>
          <w:i/>
          <w:sz w:val="24"/>
          <w:lang w:val="en-US"/>
        </w:rPr>
      </w:pPr>
      <w:r w:rsidRPr="004E5AB6">
        <w:rPr>
          <w:i/>
          <w:sz w:val="24"/>
          <w:lang w:val="en-US"/>
        </w:rPr>
        <w:t>(</w:t>
      </w:r>
      <w:r w:rsidR="00330FD6" w:rsidRPr="004E5AB6">
        <w:rPr>
          <w:i/>
          <w:sz w:val="24"/>
          <w:lang w:val="en-US"/>
        </w:rPr>
        <w:t>ISO</w:t>
      </w:r>
      <w:r w:rsidR="00A37300" w:rsidRPr="004E5AB6">
        <w:rPr>
          <w:i/>
          <w:sz w:val="24"/>
          <w:lang w:val="en-US"/>
        </w:rPr>
        <w:t xml:space="preserve"> </w:t>
      </w:r>
      <w:r w:rsidR="001269C6" w:rsidRPr="001269C6">
        <w:rPr>
          <w:i/>
          <w:sz w:val="24"/>
          <w:lang w:val="en-US"/>
        </w:rPr>
        <w:t>22259</w:t>
      </w:r>
      <w:r w:rsidR="002C22F4" w:rsidRPr="004E5AB6">
        <w:rPr>
          <w:i/>
          <w:sz w:val="24"/>
          <w:lang w:val="en-US"/>
        </w:rPr>
        <w:t>:</w:t>
      </w:r>
      <w:r w:rsidR="00FF4C92" w:rsidRPr="004E5AB6">
        <w:rPr>
          <w:i/>
          <w:sz w:val="24"/>
          <w:lang w:val="en-US"/>
        </w:rPr>
        <w:t>20</w:t>
      </w:r>
      <w:r w:rsidR="00523913" w:rsidRPr="004E5AB6">
        <w:rPr>
          <w:i/>
          <w:sz w:val="24"/>
          <w:lang w:val="en-US"/>
        </w:rPr>
        <w:t>1</w:t>
      </w:r>
      <w:r w:rsidR="001269C6" w:rsidRPr="001269C6">
        <w:rPr>
          <w:i/>
          <w:sz w:val="24"/>
          <w:lang w:val="en-US"/>
        </w:rPr>
        <w:t>9</w:t>
      </w:r>
      <w:r w:rsidR="004E5AB6" w:rsidRPr="004E5AB6">
        <w:rPr>
          <w:i/>
          <w:sz w:val="24"/>
          <w:lang w:val="en-US"/>
        </w:rPr>
        <w:t xml:space="preserve"> </w:t>
      </w:r>
      <w:r w:rsidR="001269C6" w:rsidRPr="001269C6">
        <w:rPr>
          <w:i/>
          <w:sz w:val="24"/>
          <w:lang w:val="en-US"/>
        </w:rPr>
        <w:t xml:space="preserve">Conference systems </w:t>
      </w:r>
      <w:r w:rsidR="001269C6">
        <w:rPr>
          <w:i/>
          <w:sz w:val="24"/>
          <w:lang w:val="en-US"/>
        </w:rPr>
        <w:t>–</w:t>
      </w:r>
      <w:r w:rsidR="001269C6" w:rsidRPr="001269C6">
        <w:rPr>
          <w:i/>
          <w:sz w:val="24"/>
          <w:lang w:val="en-US"/>
        </w:rPr>
        <w:t xml:space="preserve"> Equipment </w:t>
      </w:r>
      <w:r w:rsidR="001269C6">
        <w:rPr>
          <w:i/>
          <w:sz w:val="24"/>
          <w:lang w:val="en-US"/>
        </w:rPr>
        <w:t>–</w:t>
      </w:r>
      <w:r w:rsidR="001269C6" w:rsidRPr="001269C6">
        <w:rPr>
          <w:i/>
          <w:sz w:val="24"/>
          <w:lang w:val="en-US"/>
        </w:rPr>
        <w:t xml:space="preserve"> Requirements</w:t>
      </w:r>
      <w:r w:rsidR="003215A4" w:rsidRPr="004E5AB6">
        <w:rPr>
          <w:i/>
          <w:sz w:val="24"/>
          <w:lang w:val="en-US"/>
        </w:rPr>
        <w:t>,</w:t>
      </w:r>
      <w:r w:rsidR="00752ECE" w:rsidRPr="004E5AB6">
        <w:rPr>
          <w:i/>
          <w:sz w:val="24"/>
          <w:lang w:val="en-US"/>
        </w:rPr>
        <w:t xml:space="preserve"> </w:t>
      </w:r>
      <w:r w:rsidR="003215A4" w:rsidRPr="004E5AB6">
        <w:rPr>
          <w:i/>
          <w:sz w:val="24"/>
          <w:lang w:val="en-US"/>
        </w:rPr>
        <w:t>IDT</w:t>
      </w:r>
      <w:r w:rsidR="0022196A" w:rsidRPr="004E5AB6">
        <w:rPr>
          <w:i/>
          <w:sz w:val="24"/>
          <w:lang w:val="en-US"/>
        </w:rPr>
        <w:t>)</w:t>
      </w:r>
    </w:p>
    <w:p w:rsidR="00651C2C" w:rsidRPr="004E5AB6" w:rsidRDefault="00651C2C" w:rsidP="005224CA">
      <w:pPr>
        <w:rPr>
          <w:sz w:val="24"/>
          <w:lang w:val="en-US"/>
        </w:rPr>
      </w:pPr>
    </w:p>
    <w:p w:rsidR="00651C2C" w:rsidRPr="008D107B" w:rsidRDefault="00651C2C" w:rsidP="005224CA">
      <w:pPr>
        <w:rPr>
          <w:sz w:val="24"/>
          <w:lang w:val="en-US"/>
        </w:rPr>
      </w:pPr>
    </w:p>
    <w:p w:rsidR="00D74FC9" w:rsidRDefault="00D74FC9" w:rsidP="005224CA">
      <w:pPr>
        <w:rPr>
          <w:sz w:val="24"/>
          <w:lang w:val="en-US"/>
        </w:rPr>
      </w:pPr>
    </w:p>
    <w:p w:rsidR="000150DA" w:rsidRDefault="000150DA" w:rsidP="005224CA">
      <w:pPr>
        <w:rPr>
          <w:sz w:val="24"/>
          <w:lang w:val="en-US"/>
        </w:rPr>
      </w:pPr>
    </w:p>
    <w:p w:rsidR="000150DA" w:rsidRDefault="000150DA" w:rsidP="005224CA">
      <w:pPr>
        <w:rPr>
          <w:sz w:val="24"/>
          <w:lang w:val="en-US"/>
        </w:rPr>
      </w:pPr>
    </w:p>
    <w:p w:rsidR="000150DA" w:rsidRDefault="000150DA" w:rsidP="005224CA">
      <w:pPr>
        <w:rPr>
          <w:sz w:val="24"/>
          <w:lang w:val="en-US"/>
        </w:rPr>
      </w:pPr>
    </w:p>
    <w:p w:rsidR="00651C2C" w:rsidRPr="00307EED" w:rsidRDefault="00651C2C" w:rsidP="005224CA">
      <w:pPr>
        <w:rPr>
          <w:sz w:val="24"/>
          <w:lang w:val="fr-FR"/>
        </w:rPr>
      </w:pPr>
    </w:p>
    <w:p w:rsidR="0022196A" w:rsidRPr="00D24AF9" w:rsidRDefault="00715D93" w:rsidP="005224CA">
      <w:pPr>
        <w:jc w:val="center"/>
        <w:rPr>
          <w:i/>
          <w:sz w:val="24"/>
        </w:rPr>
      </w:pPr>
      <w:r w:rsidRPr="00D24AF9">
        <w:rPr>
          <w:i/>
          <w:sz w:val="24"/>
        </w:rPr>
        <w:t>Настоящий проект стандарта не подлежит</w:t>
      </w:r>
    </w:p>
    <w:p w:rsidR="00651C2C" w:rsidRPr="00D24AF9" w:rsidRDefault="00715D93" w:rsidP="005224CA">
      <w:pPr>
        <w:jc w:val="center"/>
        <w:rPr>
          <w:i/>
          <w:sz w:val="24"/>
        </w:rPr>
      </w:pPr>
      <w:r w:rsidRPr="00D24AF9">
        <w:rPr>
          <w:i/>
          <w:sz w:val="24"/>
        </w:rPr>
        <w:t>применению до его утверждения</w:t>
      </w:r>
    </w:p>
    <w:p w:rsidR="001A7C68" w:rsidRDefault="001A7C68" w:rsidP="005224CA">
      <w:pPr>
        <w:rPr>
          <w:sz w:val="24"/>
        </w:rPr>
      </w:pPr>
    </w:p>
    <w:p w:rsidR="00D20AAF" w:rsidRDefault="00D20AAF" w:rsidP="005224CA">
      <w:pPr>
        <w:rPr>
          <w:sz w:val="24"/>
        </w:rPr>
      </w:pPr>
    </w:p>
    <w:p w:rsidR="00D24AF9" w:rsidRPr="001F1554" w:rsidRDefault="00D24AF9" w:rsidP="005224CA">
      <w:pPr>
        <w:rPr>
          <w:sz w:val="24"/>
        </w:rPr>
      </w:pPr>
    </w:p>
    <w:p w:rsidR="0009446B" w:rsidRPr="001F1554" w:rsidRDefault="0009446B" w:rsidP="005224CA">
      <w:pPr>
        <w:rPr>
          <w:sz w:val="24"/>
        </w:rPr>
      </w:pPr>
    </w:p>
    <w:p w:rsidR="0009446B" w:rsidRPr="001F1554" w:rsidRDefault="0009446B" w:rsidP="005224CA">
      <w:pPr>
        <w:rPr>
          <w:sz w:val="24"/>
        </w:rPr>
      </w:pPr>
    </w:p>
    <w:p w:rsidR="001A7C68" w:rsidRPr="00307EED" w:rsidRDefault="001A7C68" w:rsidP="005224CA">
      <w:pPr>
        <w:rPr>
          <w:sz w:val="24"/>
          <w:lang w:val="fr-FR"/>
        </w:rPr>
      </w:pPr>
    </w:p>
    <w:p w:rsidR="00793A47" w:rsidRPr="002D7818" w:rsidRDefault="00793A47" w:rsidP="005224CA">
      <w:pPr>
        <w:jc w:val="center"/>
        <w:rPr>
          <w:b/>
          <w:bCs/>
          <w:sz w:val="24"/>
        </w:rPr>
      </w:pPr>
      <w:r w:rsidRPr="002D7818">
        <w:rPr>
          <w:b/>
          <w:bCs/>
          <w:sz w:val="24"/>
        </w:rPr>
        <w:t>Комитет технического регулирования и метрологии</w:t>
      </w:r>
    </w:p>
    <w:p w:rsidR="00793A47" w:rsidRDefault="00D738B8" w:rsidP="005224CA">
      <w:pPr>
        <w:jc w:val="center"/>
        <w:rPr>
          <w:b/>
          <w:bCs/>
          <w:sz w:val="24"/>
        </w:rPr>
      </w:pPr>
      <w:r w:rsidRPr="00FA5508">
        <w:rPr>
          <w:b/>
          <w:color w:val="000000" w:themeColor="text1"/>
          <w:sz w:val="24"/>
        </w:rPr>
        <w:t>Министерства торговли и интеграции</w:t>
      </w:r>
      <w:r>
        <w:rPr>
          <w:b/>
          <w:color w:val="000000" w:themeColor="text1"/>
          <w:sz w:val="24"/>
        </w:rPr>
        <w:t xml:space="preserve">                                       </w:t>
      </w:r>
      <w:r w:rsidR="00793A47" w:rsidRPr="00FD3093">
        <w:rPr>
          <w:b/>
          <w:bCs/>
          <w:sz w:val="24"/>
        </w:rPr>
        <w:t xml:space="preserve"> </w:t>
      </w:r>
      <w:r w:rsidR="00793A47">
        <w:rPr>
          <w:b/>
          <w:bCs/>
          <w:sz w:val="24"/>
        </w:rPr>
        <w:t xml:space="preserve">                             </w:t>
      </w:r>
      <w:r w:rsidR="00793A47" w:rsidRPr="00FD3093">
        <w:rPr>
          <w:b/>
          <w:bCs/>
          <w:sz w:val="24"/>
        </w:rPr>
        <w:t>Республики Казахстан</w:t>
      </w:r>
      <w:r w:rsidR="00793A47">
        <w:rPr>
          <w:b/>
          <w:bCs/>
          <w:sz w:val="24"/>
        </w:rPr>
        <w:t xml:space="preserve"> </w:t>
      </w:r>
    </w:p>
    <w:p w:rsidR="00793A47" w:rsidRPr="00137BCB" w:rsidRDefault="00793A47" w:rsidP="005224CA">
      <w:pPr>
        <w:jc w:val="center"/>
        <w:rPr>
          <w:b/>
          <w:bCs/>
          <w:sz w:val="24"/>
        </w:rPr>
      </w:pPr>
      <w:r>
        <w:rPr>
          <w:b/>
          <w:bCs/>
          <w:sz w:val="24"/>
        </w:rPr>
        <w:t>(Госстандарт)</w:t>
      </w:r>
    </w:p>
    <w:p w:rsidR="00793A47" w:rsidRDefault="00793A47" w:rsidP="005224CA">
      <w:pPr>
        <w:jc w:val="center"/>
        <w:rPr>
          <w:b/>
          <w:bCs/>
          <w:sz w:val="24"/>
        </w:rPr>
      </w:pPr>
    </w:p>
    <w:p w:rsidR="00793A47" w:rsidRPr="002D7818" w:rsidRDefault="00793A47" w:rsidP="005224CA">
      <w:pPr>
        <w:jc w:val="center"/>
        <w:rPr>
          <w:b/>
          <w:bCs/>
          <w:sz w:val="24"/>
        </w:rPr>
      </w:pPr>
      <w:proofErr w:type="spellStart"/>
      <w:r>
        <w:rPr>
          <w:b/>
          <w:bCs/>
          <w:sz w:val="24"/>
        </w:rPr>
        <w:t>Нур</w:t>
      </w:r>
      <w:proofErr w:type="spellEnd"/>
      <w:r>
        <w:rPr>
          <w:b/>
          <w:bCs/>
          <w:sz w:val="24"/>
        </w:rPr>
        <w:t>-Султан</w:t>
      </w:r>
    </w:p>
    <w:p w:rsidR="00FB7703" w:rsidRPr="000120F4" w:rsidRDefault="00FB7703" w:rsidP="00264E03">
      <w:pPr>
        <w:pageBreakBefore/>
        <w:ind w:firstLine="567"/>
        <w:jc w:val="center"/>
        <w:rPr>
          <w:b/>
          <w:bCs/>
          <w:sz w:val="24"/>
        </w:rPr>
      </w:pPr>
      <w:r w:rsidRPr="000120F4">
        <w:rPr>
          <w:b/>
          <w:bCs/>
          <w:sz w:val="24"/>
        </w:rPr>
        <w:lastRenderedPageBreak/>
        <w:t>Предисловие</w:t>
      </w:r>
    </w:p>
    <w:p w:rsidR="00FB7703" w:rsidRPr="00DE36C6" w:rsidRDefault="00FB7703" w:rsidP="00264E03">
      <w:pPr>
        <w:ind w:firstLine="567"/>
        <w:jc w:val="center"/>
        <w:rPr>
          <w:b/>
          <w:bCs/>
          <w:sz w:val="24"/>
        </w:rPr>
      </w:pPr>
    </w:p>
    <w:p w:rsidR="00793A47" w:rsidRPr="002122C0" w:rsidRDefault="00793A47" w:rsidP="00793A47">
      <w:pPr>
        <w:widowControl w:val="0"/>
        <w:numPr>
          <w:ilvl w:val="0"/>
          <w:numId w:val="1"/>
        </w:numPr>
        <w:tabs>
          <w:tab w:val="clear" w:pos="1080"/>
          <w:tab w:val="left" w:pos="993"/>
        </w:tabs>
        <w:ind w:left="0" w:firstLine="567"/>
        <w:rPr>
          <w:sz w:val="24"/>
        </w:rPr>
      </w:pPr>
      <w:r w:rsidRPr="002122C0">
        <w:rPr>
          <w:b/>
          <w:sz w:val="24"/>
        </w:rPr>
        <w:t>ПОДГОТОВЛЕН И ВНЕСЕН</w:t>
      </w:r>
      <w:r w:rsidRPr="002122C0">
        <w:rPr>
          <w:sz w:val="24"/>
        </w:rPr>
        <w:t xml:space="preserve"> </w:t>
      </w:r>
      <w:r w:rsidR="00B64EB6" w:rsidRPr="00FF4C92">
        <w:rPr>
          <w:sz w:val="24"/>
        </w:rPr>
        <w:t>Т</w:t>
      </w:r>
      <w:r w:rsidR="00B64EB6">
        <w:rPr>
          <w:sz w:val="24"/>
        </w:rPr>
        <w:t>овариществом с ограниченной ответственностью</w:t>
      </w:r>
      <w:r w:rsidR="00B64EB6" w:rsidRPr="00FF4C92">
        <w:rPr>
          <w:sz w:val="24"/>
        </w:rPr>
        <w:t xml:space="preserve"> </w:t>
      </w:r>
      <w:r w:rsidR="00B64EB6">
        <w:rPr>
          <w:sz w:val="24"/>
        </w:rPr>
        <w:t>«</w:t>
      </w:r>
      <w:r w:rsidR="00B64EB6">
        <w:rPr>
          <w:sz w:val="24"/>
          <w:lang w:val="en-US"/>
        </w:rPr>
        <w:t>Kazakhstan Business Solution</w:t>
      </w:r>
      <w:r w:rsidR="00B64EB6">
        <w:rPr>
          <w:sz w:val="24"/>
        </w:rPr>
        <w:t xml:space="preserve">» </w:t>
      </w:r>
      <w:r w:rsidR="00B64EB6">
        <w:rPr>
          <w:sz w:val="24"/>
          <w:lang w:val="en-US"/>
        </w:rPr>
        <w:t>(</w:t>
      </w:r>
      <w:proofErr w:type="spellStart"/>
      <w:r w:rsidR="00B64EB6">
        <w:rPr>
          <w:sz w:val="24"/>
          <w:lang w:val="en-US"/>
        </w:rPr>
        <w:t>Технический</w:t>
      </w:r>
      <w:proofErr w:type="spellEnd"/>
      <w:r w:rsidR="00B64EB6">
        <w:rPr>
          <w:sz w:val="24"/>
          <w:lang w:val="en-US"/>
        </w:rPr>
        <w:t xml:space="preserve"> </w:t>
      </w:r>
      <w:proofErr w:type="spellStart"/>
      <w:r w:rsidR="00B64EB6">
        <w:rPr>
          <w:sz w:val="24"/>
          <w:lang w:val="en-US"/>
        </w:rPr>
        <w:t>комитет</w:t>
      </w:r>
      <w:proofErr w:type="spellEnd"/>
      <w:r w:rsidR="00B64EB6">
        <w:rPr>
          <w:sz w:val="24"/>
          <w:lang w:val="en-US"/>
        </w:rPr>
        <w:t xml:space="preserve"> </w:t>
      </w:r>
      <w:proofErr w:type="spellStart"/>
      <w:r w:rsidR="00B64EB6">
        <w:rPr>
          <w:sz w:val="24"/>
          <w:lang w:val="en-US"/>
        </w:rPr>
        <w:t>по</w:t>
      </w:r>
      <w:proofErr w:type="spellEnd"/>
      <w:r w:rsidR="00B64EB6">
        <w:rPr>
          <w:sz w:val="24"/>
          <w:lang w:val="en-US"/>
        </w:rPr>
        <w:t xml:space="preserve"> </w:t>
      </w:r>
      <w:proofErr w:type="spellStart"/>
      <w:r w:rsidR="00B64EB6">
        <w:rPr>
          <w:sz w:val="24"/>
          <w:lang w:val="en-US"/>
        </w:rPr>
        <w:t>стандартизации</w:t>
      </w:r>
      <w:proofErr w:type="spellEnd"/>
      <w:r w:rsidR="00B64EB6">
        <w:rPr>
          <w:sz w:val="24"/>
          <w:lang w:val="en-US"/>
        </w:rPr>
        <w:t xml:space="preserve"> </w:t>
      </w:r>
      <w:r w:rsidR="00B64EB6">
        <w:rPr>
          <w:sz w:val="24"/>
        </w:rPr>
        <w:t>ТК</w:t>
      </w:r>
      <w:r w:rsidR="00B64EB6">
        <w:rPr>
          <w:sz w:val="24"/>
          <w:lang w:val="en-US"/>
        </w:rPr>
        <w:t xml:space="preserve"> 91</w:t>
      </w:r>
      <w:r w:rsidR="00B64EB6">
        <w:rPr>
          <w:sz w:val="24"/>
        </w:rPr>
        <w:t xml:space="preserve"> «Химия»</w:t>
      </w:r>
      <w:r w:rsidR="00B64EB6">
        <w:rPr>
          <w:sz w:val="24"/>
          <w:lang w:val="en-US"/>
        </w:rPr>
        <w:t>)</w:t>
      </w:r>
    </w:p>
    <w:p w:rsidR="00793A47" w:rsidRPr="000120F4" w:rsidRDefault="00793A47" w:rsidP="00793A47">
      <w:pPr>
        <w:widowControl w:val="0"/>
        <w:tabs>
          <w:tab w:val="left" w:pos="993"/>
        </w:tabs>
        <w:ind w:firstLine="567"/>
        <w:rPr>
          <w:sz w:val="24"/>
        </w:rPr>
      </w:pPr>
    </w:p>
    <w:p w:rsidR="00793A47" w:rsidRPr="00D24AF9" w:rsidRDefault="00793A47" w:rsidP="00793A47">
      <w:pPr>
        <w:widowControl w:val="0"/>
        <w:numPr>
          <w:ilvl w:val="0"/>
          <w:numId w:val="1"/>
        </w:numPr>
        <w:tabs>
          <w:tab w:val="clear" w:pos="1080"/>
          <w:tab w:val="left" w:pos="993"/>
        </w:tabs>
        <w:ind w:left="0" w:firstLine="567"/>
        <w:rPr>
          <w:sz w:val="24"/>
        </w:rPr>
      </w:pPr>
      <w:r>
        <w:rPr>
          <w:b/>
          <w:sz w:val="24"/>
        </w:rPr>
        <w:t xml:space="preserve">УТВЕРЖДЕН И ВВЕДЕН В </w:t>
      </w:r>
      <w:r w:rsidRPr="008523BF">
        <w:rPr>
          <w:b/>
          <w:sz w:val="24"/>
        </w:rPr>
        <w:t>ДЕЙСТВИЕ</w:t>
      </w:r>
      <w:r w:rsidRPr="008523BF">
        <w:rPr>
          <w:sz w:val="24"/>
        </w:rPr>
        <w:t xml:space="preserve"> </w:t>
      </w:r>
      <w:bookmarkStart w:id="0" w:name="OLE_LINK30"/>
      <w:bookmarkStart w:id="1" w:name="OLE_LINK31"/>
      <w:bookmarkStart w:id="2" w:name="OLE_LINK32"/>
      <w:bookmarkStart w:id="3" w:name="OLE_LINK33"/>
      <w:bookmarkStart w:id="4" w:name="OLE_LINK59"/>
      <w:bookmarkStart w:id="5" w:name="OLE_LINK60"/>
      <w:r w:rsidRPr="000B55E3">
        <w:rPr>
          <w:bCs/>
          <w:color w:val="000000"/>
          <w:sz w:val="24"/>
        </w:rPr>
        <w:t xml:space="preserve">Приказом Председателя Комитета </w:t>
      </w:r>
      <w:r>
        <w:rPr>
          <w:bCs/>
          <w:color w:val="000000"/>
          <w:sz w:val="24"/>
        </w:rPr>
        <w:t>технического регулирования</w:t>
      </w:r>
      <w:r w:rsidRPr="000B55E3">
        <w:rPr>
          <w:bCs/>
          <w:color w:val="000000"/>
          <w:sz w:val="24"/>
        </w:rPr>
        <w:t xml:space="preserve"> и </w:t>
      </w:r>
      <w:r w:rsidRPr="00D738B8">
        <w:rPr>
          <w:bCs/>
          <w:color w:val="000000" w:themeColor="text1"/>
          <w:sz w:val="24"/>
        </w:rPr>
        <w:t xml:space="preserve">метрологии </w:t>
      </w:r>
      <w:r w:rsidR="00D738B8" w:rsidRPr="00D738B8">
        <w:rPr>
          <w:color w:val="000000" w:themeColor="text1"/>
          <w:sz w:val="24"/>
        </w:rPr>
        <w:t>Министерства торговли и интеграции</w:t>
      </w:r>
      <w:r>
        <w:rPr>
          <w:sz w:val="24"/>
        </w:rPr>
        <w:t xml:space="preserve"> Республики Казахстан</w:t>
      </w:r>
      <w:r w:rsidRPr="000B55E3">
        <w:rPr>
          <w:bCs/>
          <w:color w:val="000000"/>
          <w:sz w:val="24"/>
        </w:rPr>
        <w:t xml:space="preserve"> от _________ № ________</w:t>
      </w:r>
      <w:bookmarkEnd w:id="0"/>
      <w:bookmarkEnd w:id="1"/>
      <w:bookmarkEnd w:id="2"/>
      <w:bookmarkEnd w:id="3"/>
      <w:bookmarkEnd w:id="4"/>
      <w:bookmarkEnd w:id="5"/>
    </w:p>
    <w:p w:rsidR="00D24AF9" w:rsidRPr="00D24AF9" w:rsidRDefault="00D24AF9" w:rsidP="00D24AF9">
      <w:pPr>
        <w:widowControl w:val="0"/>
        <w:tabs>
          <w:tab w:val="left" w:pos="993"/>
        </w:tabs>
        <w:rPr>
          <w:sz w:val="24"/>
        </w:rPr>
      </w:pPr>
    </w:p>
    <w:p w:rsidR="00853779" w:rsidRPr="00FE0BD0" w:rsidRDefault="00FE0BD0" w:rsidP="0093573E">
      <w:pPr>
        <w:widowControl w:val="0"/>
        <w:numPr>
          <w:ilvl w:val="0"/>
          <w:numId w:val="1"/>
        </w:numPr>
        <w:tabs>
          <w:tab w:val="clear" w:pos="1080"/>
          <w:tab w:val="left" w:pos="993"/>
        </w:tabs>
        <w:ind w:left="0" w:firstLine="567"/>
        <w:rPr>
          <w:sz w:val="24"/>
        </w:rPr>
      </w:pPr>
      <w:r w:rsidRPr="00D24AF9">
        <w:rPr>
          <w:sz w:val="24"/>
        </w:rPr>
        <w:t>Настоящий</w:t>
      </w:r>
      <w:r w:rsidRPr="00FE0BD0">
        <w:rPr>
          <w:sz w:val="24"/>
        </w:rPr>
        <w:t xml:space="preserve"> </w:t>
      </w:r>
      <w:r w:rsidRPr="000150DA">
        <w:rPr>
          <w:sz w:val="24"/>
        </w:rPr>
        <w:t>стандарт</w:t>
      </w:r>
      <w:r w:rsidR="0022196A" w:rsidRPr="00FE0BD0">
        <w:rPr>
          <w:sz w:val="24"/>
        </w:rPr>
        <w:t xml:space="preserve"> </w:t>
      </w:r>
      <w:r w:rsidR="00FA2791" w:rsidRPr="00D24AF9">
        <w:rPr>
          <w:sz w:val="24"/>
        </w:rPr>
        <w:t>идентичен</w:t>
      </w:r>
      <w:r w:rsidR="00FA2791" w:rsidRPr="00FE0BD0">
        <w:rPr>
          <w:sz w:val="24"/>
        </w:rPr>
        <w:t xml:space="preserve"> </w:t>
      </w:r>
      <w:r w:rsidR="00FA2791" w:rsidRPr="00D24AF9">
        <w:rPr>
          <w:sz w:val="24"/>
        </w:rPr>
        <w:t>международному</w:t>
      </w:r>
      <w:r w:rsidR="00FA2791" w:rsidRPr="00FE0BD0">
        <w:rPr>
          <w:sz w:val="24"/>
        </w:rPr>
        <w:t xml:space="preserve"> </w:t>
      </w:r>
      <w:r w:rsidR="00FA2791" w:rsidRPr="00D24AF9">
        <w:rPr>
          <w:sz w:val="24"/>
        </w:rPr>
        <w:t>стандарту</w:t>
      </w:r>
      <w:r w:rsidR="00FF4C92" w:rsidRPr="00FE0BD0">
        <w:rPr>
          <w:sz w:val="24"/>
        </w:rPr>
        <w:t xml:space="preserve"> </w:t>
      </w:r>
      <w:bookmarkStart w:id="6" w:name="OLE_LINK6"/>
      <w:bookmarkStart w:id="7" w:name="OLE_LINK7"/>
      <w:bookmarkStart w:id="8" w:name="_Hlk48648570"/>
      <w:bookmarkStart w:id="9" w:name="_GoBack"/>
      <w:r w:rsidR="004E5AB6" w:rsidRPr="004E5AB6">
        <w:rPr>
          <w:i/>
          <w:sz w:val="24"/>
          <w:lang w:val="en-US"/>
        </w:rPr>
        <w:t>ISO</w:t>
      </w:r>
      <w:r w:rsidR="004E5AB6" w:rsidRPr="00FE0BD0">
        <w:rPr>
          <w:i/>
          <w:sz w:val="24"/>
        </w:rPr>
        <w:t xml:space="preserve"> </w:t>
      </w:r>
      <w:r w:rsidR="001269C6" w:rsidRPr="001269C6">
        <w:rPr>
          <w:i/>
          <w:sz w:val="24"/>
        </w:rPr>
        <w:t xml:space="preserve">22259:2019 </w:t>
      </w:r>
      <w:r w:rsidR="001269C6" w:rsidRPr="001269C6">
        <w:rPr>
          <w:i/>
          <w:sz w:val="24"/>
          <w:lang w:val="en-US"/>
        </w:rPr>
        <w:t>Conference</w:t>
      </w:r>
      <w:r w:rsidR="001269C6" w:rsidRPr="001269C6">
        <w:rPr>
          <w:i/>
          <w:sz w:val="24"/>
        </w:rPr>
        <w:t xml:space="preserve"> </w:t>
      </w:r>
      <w:r w:rsidR="001269C6" w:rsidRPr="001269C6">
        <w:rPr>
          <w:i/>
          <w:sz w:val="24"/>
          <w:lang w:val="en-US"/>
        </w:rPr>
        <w:t>systems</w:t>
      </w:r>
      <w:r w:rsidR="001269C6" w:rsidRPr="001269C6">
        <w:rPr>
          <w:i/>
          <w:sz w:val="24"/>
        </w:rPr>
        <w:t xml:space="preserve"> – </w:t>
      </w:r>
      <w:r w:rsidR="001269C6" w:rsidRPr="001269C6">
        <w:rPr>
          <w:i/>
          <w:sz w:val="24"/>
          <w:lang w:val="en-US"/>
        </w:rPr>
        <w:t>Equipment</w:t>
      </w:r>
      <w:r w:rsidR="001269C6" w:rsidRPr="001269C6">
        <w:rPr>
          <w:i/>
          <w:sz w:val="24"/>
        </w:rPr>
        <w:t xml:space="preserve"> – </w:t>
      </w:r>
      <w:r w:rsidR="001269C6" w:rsidRPr="001269C6">
        <w:rPr>
          <w:i/>
          <w:sz w:val="24"/>
          <w:lang w:val="en-US"/>
        </w:rPr>
        <w:t>Requirements</w:t>
      </w:r>
      <w:r w:rsidR="001269C6" w:rsidRPr="00FE0BD0">
        <w:rPr>
          <w:sz w:val="24"/>
        </w:rPr>
        <w:t xml:space="preserve"> </w:t>
      </w:r>
      <w:r w:rsidR="00FA2791" w:rsidRPr="00FE0BD0">
        <w:rPr>
          <w:sz w:val="24"/>
        </w:rPr>
        <w:t>(</w:t>
      </w:r>
      <w:bookmarkStart w:id="10" w:name="_Hlk48648552"/>
      <w:bookmarkEnd w:id="6"/>
      <w:bookmarkEnd w:id="7"/>
      <w:r w:rsidR="001269C6">
        <w:rPr>
          <w:sz w:val="24"/>
        </w:rPr>
        <w:t>Конференц-системы. Оборудование. Требования</w:t>
      </w:r>
      <w:bookmarkEnd w:id="10"/>
      <w:r w:rsidR="00752ECE" w:rsidRPr="00FE0BD0">
        <w:rPr>
          <w:sz w:val="24"/>
        </w:rPr>
        <w:t>)</w:t>
      </w:r>
      <w:bookmarkEnd w:id="8"/>
      <w:bookmarkEnd w:id="9"/>
    </w:p>
    <w:p w:rsidR="00752ECE" w:rsidRPr="005C170A" w:rsidRDefault="00FA2791" w:rsidP="00264E03">
      <w:pPr>
        <w:pStyle w:val="14"/>
        <w:ind w:firstLine="567"/>
        <w:jc w:val="both"/>
      </w:pPr>
      <w:r w:rsidRPr="005C170A">
        <w:t xml:space="preserve">Международный стандарт </w:t>
      </w:r>
      <w:r w:rsidR="005136DD" w:rsidRPr="005C170A">
        <w:t xml:space="preserve">разработан </w:t>
      </w:r>
      <w:r w:rsidR="004C3B50" w:rsidRPr="005C170A">
        <w:t xml:space="preserve">Подкомитетом </w:t>
      </w:r>
      <w:r w:rsidR="00752ECE" w:rsidRPr="005C170A">
        <w:t xml:space="preserve">SC </w:t>
      </w:r>
      <w:r w:rsidR="001269C6">
        <w:t>5</w:t>
      </w:r>
      <w:r w:rsidR="00752ECE" w:rsidRPr="005C170A">
        <w:t xml:space="preserve"> «</w:t>
      </w:r>
      <w:r w:rsidR="001269C6" w:rsidRPr="001269C6">
        <w:t>Перевод, интерпретация и связанные с ним технологии</w:t>
      </w:r>
      <w:r w:rsidR="00B72168">
        <w:t xml:space="preserve">» </w:t>
      </w:r>
      <w:r w:rsidR="004C3B50" w:rsidRPr="005C170A">
        <w:t xml:space="preserve">Технического комитета </w:t>
      </w:r>
      <w:r w:rsidR="00752ECE" w:rsidRPr="005C170A">
        <w:t xml:space="preserve">ISO/TC </w:t>
      </w:r>
      <w:r w:rsidR="001269C6">
        <w:t>37</w:t>
      </w:r>
      <w:r w:rsidR="00752ECE" w:rsidRPr="005C170A">
        <w:t xml:space="preserve"> «</w:t>
      </w:r>
      <w:r w:rsidR="00B72168">
        <w:t>Личная безопасность. Защитная одежда и оборудование</w:t>
      </w:r>
      <w:r w:rsidR="00752ECE" w:rsidRPr="005C170A">
        <w:t>»</w:t>
      </w:r>
      <w:r w:rsidR="00B72168">
        <w:t xml:space="preserve"> </w:t>
      </w:r>
    </w:p>
    <w:p w:rsidR="00FA2791" w:rsidRPr="008C1A90" w:rsidRDefault="00FA2791" w:rsidP="00264E03">
      <w:pPr>
        <w:pStyle w:val="14"/>
        <w:ind w:firstLine="567"/>
        <w:jc w:val="both"/>
      </w:pPr>
      <w:r w:rsidRPr="008C1A90">
        <w:t xml:space="preserve">Перевод с английского языка </w:t>
      </w:r>
      <w:r w:rsidRPr="00473FD9">
        <w:t>(</w:t>
      </w:r>
      <w:proofErr w:type="spellStart"/>
      <w:r w:rsidRPr="00473FD9">
        <w:t>en</w:t>
      </w:r>
      <w:proofErr w:type="spellEnd"/>
      <w:r w:rsidRPr="00473FD9">
        <w:t>).</w:t>
      </w:r>
    </w:p>
    <w:p w:rsidR="00FA2791" w:rsidRDefault="00FA2791" w:rsidP="00264E03">
      <w:pPr>
        <w:pStyle w:val="14"/>
        <w:ind w:firstLine="567"/>
        <w:jc w:val="both"/>
      </w:pPr>
      <w:r w:rsidRPr="008C1A90">
        <w:t xml:space="preserve">Официальный экземпляр международного стандарта, </w:t>
      </w:r>
      <w:r w:rsidR="00F23D8F" w:rsidRPr="008C1A90">
        <w:t xml:space="preserve">на основе которого подготовлен </w:t>
      </w:r>
      <w:r w:rsidR="00F23D8F" w:rsidRPr="008C1A90">
        <w:rPr>
          <w:bCs/>
        </w:rPr>
        <w:t>настоящий национальный стандарт и на которые даны ссылки, имеется в Едином государственном фонде нормативных технических документов</w:t>
      </w:r>
    </w:p>
    <w:p w:rsidR="00D24AF9" w:rsidRDefault="00D24AF9" w:rsidP="00D24AF9">
      <w:pPr>
        <w:pStyle w:val="14"/>
        <w:ind w:firstLine="567"/>
        <w:jc w:val="both"/>
      </w:pPr>
      <w:r>
        <w:t>Официальной версией является текст на государственном и русском языке</w:t>
      </w:r>
    </w:p>
    <w:p w:rsidR="001D7CBB" w:rsidRPr="00385DB8" w:rsidRDefault="001D7CBB" w:rsidP="001D7CBB">
      <w:pPr>
        <w:pStyle w:val="21"/>
        <w:ind w:firstLine="567"/>
        <w:jc w:val="both"/>
        <w:rPr>
          <w:szCs w:val="24"/>
        </w:rPr>
      </w:pPr>
      <w:r>
        <w:rPr>
          <w:szCs w:val="24"/>
        </w:rPr>
        <w:t xml:space="preserve">В разделе «Нормативные ссылки» и тексте стандарта ссылочные международные </w:t>
      </w:r>
      <w:r w:rsidRPr="00385DB8">
        <w:rPr>
          <w:szCs w:val="24"/>
        </w:rPr>
        <w:t>стандарты, международные документы актуализированы</w:t>
      </w:r>
    </w:p>
    <w:p w:rsidR="00B64EB6" w:rsidRDefault="00B64EB6" w:rsidP="00B64EB6">
      <w:pPr>
        <w:pStyle w:val="21"/>
        <w:ind w:firstLine="567"/>
        <w:jc w:val="both"/>
        <w:rPr>
          <w:bCs/>
          <w:iCs/>
          <w:szCs w:val="24"/>
        </w:rPr>
      </w:pPr>
      <w:r w:rsidRPr="007853F7">
        <w:rPr>
          <w:szCs w:val="24"/>
        </w:rPr>
        <w:t>Сведения о соответствии стандартов ссылочным международным стандартам приведены в дополнительном Приложении В.А</w:t>
      </w:r>
    </w:p>
    <w:p w:rsidR="00D24AF9" w:rsidRDefault="00FA2791" w:rsidP="00D24AF9">
      <w:pPr>
        <w:shd w:val="clear" w:color="auto" w:fill="FFFFFF"/>
        <w:ind w:firstLine="567"/>
        <w:rPr>
          <w:sz w:val="24"/>
        </w:rPr>
      </w:pPr>
      <w:r w:rsidRPr="00A97571">
        <w:rPr>
          <w:sz w:val="24"/>
        </w:rPr>
        <w:t xml:space="preserve">Степень соответствия </w:t>
      </w:r>
      <w:r>
        <w:rPr>
          <w:sz w:val="24"/>
        </w:rPr>
        <w:t xml:space="preserve">– идентичная </w:t>
      </w:r>
      <w:r w:rsidRPr="00A97571">
        <w:rPr>
          <w:sz w:val="24"/>
        </w:rPr>
        <w:t>(</w:t>
      </w:r>
      <w:r>
        <w:rPr>
          <w:sz w:val="24"/>
          <w:lang w:val="en-US"/>
        </w:rPr>
        <w:t>IDT</w:t>
      </w:r>
      <w:r w:rsidR="0022196A">
        <w:rPr>
          <w:sz w:val="24"/>
        </w:rPr>
        <w:t>)</w:t>
      </w:r>
      <w:r w:rsidR="00D24AF9">
        <w:rPr>
          <w:sz w:val="24"/>
        </w:rPr>
        <w:t>.</w:t>
      </w:r>
    </w:p>
    <w:p w:rsidR="00D24AF9" w:rsidRDefault="00D24AF9" w:rsidP="00D24AF9">
      <w:pPr>
        <w:shd w:val="clear" w:color="auto" w:fill="FFFFFF"/>
        <w:ind w:firstLine="567"/>
        <w:rPr>
          <w:sz w:val="24"/>
        </w:rPr>
      </w:pPr>
    </w:p>
    <w:p w:rsidR="00FA2791" w:rsidRPr="00A97571" w:rsidRDefault="00FA2791" w:rsidP="00D24AF9">
      <w:pPr>
        <w:widowControl w:val="0"/>
        <w:numPr>
          <w:ilvl w:val="0"/>
          <w:numId w:val="1"/>
        </w:numPr>
        <w:tabs>
          <w:tab w:val="clear" w:pos="1080"/>
          <w:tab w:val="left" w:pos="993"/>
        </w:tabs>
        <w:ind w:left="0" w:firstLine="567"/>
        <w:rPr>
          <w:sz w:val="24"/>
        </w:rPr>
      </w:pPr>
      <w:r w:rsidRPr="00E063B1">
        <w:rPr>
          <w:sz w:val="24"/>
        </w:rPr>
        <w:t xml:space="preserve">В </w:t>
      </w:r>
      <w:r w:rsidR="00FD5AB1" w:rsidRPr="00801BD4">
        <w:rPr>
          <w:sz w:val="24"/>
        </w:rPr>
        <w:t>настоящем стандарте реализованы нормы Закон</w:t>
      </w:r>
      <w:r w:rsidR="00FD5AB1">
        <w:rPr>
          <w:sz w:val="24"/>
        </w:rPr>
        <w:t>а</w:t>
      </w:r>
      <w:r w:rsidR="00FD5AB1" w:rsidRPr="00801BD4">
        <w:rPr>
          <w:sz w:val="24"/>
        </w:rPr>
        <w:t xml:space="preserve"> Республики Казахстан </w:t>
      </w:r>
      <w:r w:rsidR="00FD5AB1">
        <w:rPr>
          <w:sz w:val="24"/>
        </w:rPr>
        <w:t>«О стандартизации» от 5 октября 2018 года № 183-VI</w:t>
      </w:r>
    </w:p>
    <w:p w:rsidR="0045259B" w:rsidRPr="001D7CBB" w:rsidRDefault="0045259B" w:rsidP="001D7CBB">
      <w:pPr>
        <w:widowControl w:val="0"/>
        <w:numPr>
          <w:ilvl w:val="0"/>
          <w:numId w:val="1"/>
        </w:numPr>
        <w:tabs>
          <w:tab w:val="right" w:pos="9356"/>
        </w:tabs>
        <w:spacing w:before="240"/>
        <w:ind w:hanging="513"/>
        <w:rPr>
          <w:b/>
          <w:sz w:val="24"/>
        </w:rPr>
      </w:pPr>
      <w:r w:rsidRPr="008523BF">
        <w:rPr>
          <w:b/>
          <w:sz w:val="24"/>
        </w:rPr>
        <w:t>СРОК  ПЕРВОЙ  ПРОВЕРКИ</w:t>
      </w:r>
      <w:r>
        <w:rPr>
          <w:sz w:val="24"/>
        </w:rPr>
        <w:tab/>
      </w:r>
      <w:r w:rsidR="001D7CBB" w:rsidRPr="001D7CBB">
        <w:rPr>
          <w:b/>
          <w:sz w:val="24"/>
        </w:rPr>
        <w:t xml:space="preserve">                                         </w:t>
      </w:r>
      <w:r w:rsidRPr="001D7CBB">
        <w:rPr>
          <w:b/>
          <w:sz w:val="24"/>
        </w:rPr>
        <w:t>20__ год</w:t>
      </w:r>
    </w:p>
    <w:p w:rsidR="0045259B" w:rsidRPr="001D7CBB" w:rsidRDefault="0045259B" w:rsidP="001D7CBB">
      <w:pPr>
        <w:tabs>
          <w:tab w:val="right" w:pos="9356"/>
        </w:tabs>
        <w:ind w:hanging="513"/>
        <w:rPr>
          <w:b/>
          <w:sz w:val="24"/>
        </w:rPr>
      </w:pPr>
      <w:r w:rsidRPr="001D7CBB">
        <w:rPr>
          <w:b/>
          <w:sz w:val="24"/>
        </w:rPr>
        <w:t xml:space="preserve">                  </w:t>
      </w:r>
      <w:r w:rsidR="00D24AF9" w:rsidRPr="001D7CBB">
        <w:rPr>
          <w:b/>
          <w:sz w:val="24"/>
        </w:rPr>
        <w:t xml:space="preserve">         </w:t>
      </w:r>
      <w:r w:rsidRPr="001D7CBB">
        <w:rPr>
          <w:b/>
          <w:sz w:val="24"/>
        </w:rPr>
        <w:t>ПЕРИОДИЧНОСТЬ   ПРОВЕРКИ</w:t>
      </w:r>
      <w:r w:rsidRPr="001D7CBB">
        <w:rPr>
          <w:b/>
          <w:sz w:val="24"/>
        </w:rPr>
        <w:tab/>
        <w:t xml:space="preserve">      5 лет</w:t>
      </w:r>
    </w:p>
    <w:p w:rsidR="0045259B" w:rsidRPr="008523BF" w:rsidRDefault="0045259B" w:rsidP="00D24AF9">
      <w:pPr>
        <w:widowControl w:val="0"/>
        <w:numPr>
          <w:ilvl w:val="0"/>
          <w:numId w:val="1"/>
        </w:numPr>
        <w:spacing w:before="240"/>
        <w:ind w:hanging="513"/>
        <w:rPr>
          <w:b/>
          <w:sz w:val="24"/>
        </w:rPr>
      </w:pPr>
      <w:r w:rsidRPr="008523BF">
        <w:rPr>
          <w:b/>
          <w:sz w:val="24"/>
        </w:rPr>
        <w:t>ВВЕДЕН    ВПЕРВЫЕ</w:t>
      </w:r>
    </w:p>
    <w:p w:rsidR="00732BF0" w:rsidRDefault="00732BF0" w:rsidP="00264E03">
      <w:pPr>
        <w:ind w:firstLine="567"/>
        <w:rPr>
          <w:sz w:val="24"/>
        </w:rPr>
      </w:pPr>
    </w:p>
    <w:p w:rsidR="00261BF8" w:rsidRDefault="00261BF8" w:rsidP="00264E03">
      <w:pPr>
        <w:ind w:firstLine="567"/>
        <w:rPr>
          <w:sz w:val="24"/>
        </w:rPr>
      </w:pPr>
    </w:p>
    <w:p w:rsidR="00BE52B2" w:rsidRDefault="00BE52B2" w:rsidP="00BE52B2">
      <w:pPr>
        <w:shd w:val="clear" w:color="auto" w:fill="FFFFFF"/>
        <w:ind w:firstLine="567"/>
        <w:rPr>
          <w:i/>
          <w:color w:val="000000"/>
          <w:sz w:val="24"/>
          <w:lang w:val="kk-KZ"/>
        </w:rPr>
      </w:pPr>
      <w:r>
        <w:rPr>
          <w:bCs/>
          <w:i/>
          <w:color w:val="000000"/>
          <w:sz w:val="24"/>
        </w:rPr>
        <w:t>Информация об изменениях к настоящему стандарту публикуется в ежегодно издаваемом каталоге «Документы по стандартизации Республики Казахстан», а текст изменений и поправок – в ежемесячно издаваемых информационных указателях «Национальные стандарты».   В случае пересмотра (замены) или отмены настоящего стандарта соответствующее уведомление будет опубликовано в ежемесячно издаваемом информационном указателе «Национальные стандарты»</w:t>
      </w:r>
    </w:p>
    <w:p w:rsidR="00BE52B2" w:rsidRDefault="00BE52B2" w:rsidP="00BE52B2">
      <w:pPr>
        <w:shd w:val="clear" w:color="auto" w:fill="FFFFFF"/>
        <w:ind w:firstLine="567"/>
        <w:rPr>
          <w:i/>
          <w:iCs/>
          <w:color w:val="000000"/>
          <w:sz w:val="24"/>
        </w:rPr>
      </w:pPr>
    </w:p>
    <w:p w:rsidR="00BE52B2" w:rsidRDefault="00BE52B2" w:rsidP="00BE52B2">
      <w:pPr>
        <w:shd w:val="clear" w:color="auto" w:fill="FFFFFF"/>
        <w:ind w:firstLine="567"/>
        <w:rPr>
          <w:i/>
          <w:iCs/>
          <w:color w:val="000000"/>
          <w:sz w:val="24"/>
        </w:rPr>
      </w:pPr>
    </w:p>
    <w:p w:rsidR="00BE52B2" w:rsidRDefault="00BE52B2" w:rsidP="00BE52B2">
      <w:pPr>
        <w:shd w:val="clear" w:color="auto" w:fill="FFFFFF"/>
        <w:ind w:firstLine="567"/>
        <w:rPr>
          <w:i/>
          <w:iCs/>
          <w:color w:val="000000"/>
          <w:sz w:val="24"/>
          <w:lang w:val="kk-KZ"/>
        </w:rPr>
      </w:pPr>
    </w:p>
    <w:p w:rsidR="00BE52B2" w:rsidRDefault="00BE52B2" w:rsidP="00BE52B2">
      <w:pPr>
        <w:pStyle w:val="afb"/>
        <w:widowControl/>
        <w:tabs>
          <w:tab w:val="left" w:pos="709"/>
        </w:tabs>
        <w:autoSpaceDE/>
        <w:adjustRightInd/>
        <w:spacing w:line="240" w:lineRule="auto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Настоящий стандарт не может быть полностью или частично воспроизведен, тиражирован и распространен без разрешения Комитета технического регулирования и метрологии </w:t>
      </w:r>
      <w:r w:rsidR="00D738B8" w:rsidRPr="00D738B8">
        <w:rPr>
          <w:rFonts w:ascii="Times New Roman" w:hAnsi="Times New Roman" w:cs="Times New Roman"/>
          <w:color w:val="000000" w:themeColor="text1"/>
          <w:sz w:val="24"/>
        </w:rPr>
        <w:t>Министерства торговли и интеграции</w:t>
      </w:r>
      <w:r>
        <w:rPr>
          <w:rFonts w:ascii="Times New Roman" w:hAnsi="Times New Roman"/>
          <w:sz w:val="24"/>
          <w:szCs w:val="24"/>
        </w:rPr>
        <w:t xml:space="preserve"> Республики Казахстан</w:t>
      </w:r>
    </w:p>
    <w:p w:rsidR="00667AAE" w:rsidRPr="000120F4" w:rsidRDefault="006E0821" w:rsidP="00264E03">
      <w:pPr>
        <w:pageBreakBefore/>
        <w:ind w:firstLine="567"/>
        <w:jc w:val="center"/>
        <w:rPr>
          <w:b/>
          <w:bCs/>
          <w:sz w:val="24"/>
        </w:rPr>
      </w:pPr>
      <w:r w:rsidRPr="000120F4">
        <w:rPr>
          <w:b/>
          <w:bCs/>
          <w:sz w:val="24"/>
        </w:rPr>
        <w:lastRenderedPageBreak/>
        <w:t>С</w:t>
      </w:r>
      <w:r w:rsidR="00667AAE" w:rsidRPr="000120F4">
        <w:rPr>
          <w:b/>
          <w:bCs/>
          <w:sz w:val="24"/>
        </w:rPr>
        <w:t>одержание</w:t>
      </w:r>
    </w:p>
    <w:p w:rsidR="00BD5981" w:rsidRDefault="00667AAE" w:rsidP="00C52FD4">
      <w:pPr>
        <w:pStyle w:val="20"/>
      </w:pPr>
      <w:r w:rsidRPr="00DC4853">
        <w:t xml:space="preserve">                       </w:t>
      </w:r>
      <w:r w:rsidR="00BF396E" w:rsidRPr="0051794E">
        <w:rPr>
          <w:sz w:val="24"/>
        </w:rPr>
        <w:fldChar w:fldCharType="begin"/>
      </w:r>
      <w:r w:rsidR="004D7B8B" w:rsidRPr="0051794E">
        <w:rPr>
          <w:sz w:val="24"/>
        </w:rPr>
        <w:instrText xml:space="preserve"> TOC \o "1-3" \h \z </w:instrText>
      </w:r>
      <w:r w:rsidR="00BF396E" w:rsidRPr="0051794E">
        <w:rPr>
          <w:sz w:val="24"/>
        </w:rPr>
        <w:fldChar w:fldCharType="separate"/>
      </w:r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23" w:history="1">
        <w:r w:rsidR="00BD5981" w:rsidRPr="00BD5981">
          <w:rPr>
            <w:rStyle w:val="ab"/>
            <w:sz w:val="24"/>
            <w:lang w:val="en-US"/>
          </w:rPr>
          <w:t>1</w:t>
        </w:r>
        <w:r w:rsidR="00BD5981" w:rsidRPr="00BD5981">
          <w:rPr>
            <w:rFonts w:asciiTheme="minorHAnsi" w:eastAsiaTheme="minorEastAsia" w:hAnsiTheme="minorHAnsi" w:cstheme="minorBidi"/>
            <w:sz w:val="24"/>
          </w:rPr>
          <w:tab/>
        </w:r>
        <w:r w:rsidR="00BD5981" w:rsidRPr="00BD5981">
          <w:rPr>
            <w:rStyle w:val="ab"/>
            <w:sz w:val="24"/>
          </w:rPr>
          <w:t>Область применения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_Toc48576723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1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24" w:history="1">
        <w:r w:rsidR="00BD5981" w:rsidRPr="00BD5981">
          <w:rPr>
            <w:rStyle w:val="ab"/>
            <w:sz w:val="24"/>
          </w:rPr>
          <w:t>2</w:t>
        </w:r>
        <w:r w:rsidR="00BD5981" w:rsidRPr="00BD5981">
          <w:rPr>
            <w:rFonts w:asciiTheme="minorHAnsi" w:eastAsiaTheme="minorEastAsia" w:hAnsiTheme="minorHAnsi" w:cstheme="minorBidi"/>
            <w:sz w:val="24"/>
          </w:rPr>
          <w:tab/>
        </w:r>
        <w:r w:rsidR="00BD5981" w:rsidRPr="00BD5981">
          <w:rPr>
            <w:rStyle w:val="ab"/>
            <w:sz w:val="24"/>
          </w:rPr>
          <w:t>Нормативные ссылки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_Toc48576724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1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25" w:history="1">
        <w:r w:rsidR="00BD5981" w:rsidRPr="00BD5981">
          <w:rPr>
            <w:rStyle w:val="ab"/>
            <w:sz w:val="24"/>
          </w:rPr>
          <w:t>3</w:t>
        </w:r>
        <w:r w:rsidR="00BD5981" w:rsidRPr="00BD5981">
          <w:rPr>
            <w:rFonts w:asciiTheme="minorHAnsi" w:eastAsiaTheme="minorEastAsia" w:hAnsiTheme="minorHAnsi" w:cstheme="minorBidi"/>
            <w:sz w:val="24"/>
          </w:rPr>
          <w:tab/>
        </w:r>
        <w:r w:rsidR="00BD5981" w:rsidRPr="00BD5981">
          <w:rPr>
            <w:rStyle w:val="ab"/>
            <w:sz w:val="24"/>
          </w:rPr>
          <w:t>Термины и определения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_Toc48576725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2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26" w:history="1">
        <w:r w:rsidR="00BD5981" w:rsidRPr="00BD5981">
          <w:rPr>
            <w:rStyle w:val="ab"/>
            <w:sz w:val="24"/>
          </w:rPr>
          <w:t>4</w:t>
        </w:r>
        <w:r w:rsidR="00BD5981" w:rsidRPr="00BD5981">
          <w:rPr>
            <w:rFonts w:asciiTheme="minorHAnsi" w:eastAsiaTheme="minorEastAsia" w:hAnsiTheme="minorHAnsi" w:cstheme="minorBidi"/>
            <w:sz w:val="24"/>
          </w:rPr>
          <w:tab/>
        </w:r>
        <w:r w:rsidR="00BD5981" w:rsidRPr="00BD5981">
          <w:rPr>
            <w:rStyle w:val="ab"/>
            <w:sz w:val="24"/>
          </w:rPr>
          <w:t>Общие сведения о конференц-системе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_Toc48576726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4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8576727" w:history="1">
        <w:r w:rsidR="00BD5981" w:rsidRPr="00BD5981">
          <w:rPr>
            <w:rStyle w:val="ab"/>
            <w:sz w:val="24"/>
          </w:rPr>
          <w:t>4.1</w:t>
        </w:r>
        <w:r w:rsidR="00BD5981" w:rsidRPr="00BD5981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BD5981" w:rsidRPr="00BD5981">
          <w:rPr>
            <w:rStyle w:val="ab"/>
            <w:sz w:val="24"/>
          </w:rPr>
          <w:t>Общие положения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_Toc48576727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4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8576728" w:history="1">
        <w:r w:rsidR="00BD5981" w:rsidRPr="00BD5981">
          <w:rPr>
            <w:rStyle w:val="ab"/>
            <w:sz w:val="24"/>
          </w:rPr>
          <w:t>4.2</w:t>
        </w:r>
        <w:r w:rsidR="00BD5981" w:rsidRPr="00BD5981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BD5981" w:rsidRPr="00BD5981">
          <w:rPr>
            <w:rStyle w:val="ab"/>
            <w:sz w:val="24"/>
          </w:rPr>
          <w:t>Звуковые характеристики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_Toc48576728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5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8576729" w:history="1">
        <w:r w:rsidR="00BD5981" w:rsidRPr="00BD5981">
          <w:rPr>
            <w:rStyle w:val="ab"/>
            <w:rFonts w:eastAsiaTheme="minorHAnsi"/>
            <w:sz w:val="24"/>
            <w:lang w:eastAsia="en-US"/>
          </w:rPr>
          <w:t>4.3</w:t>
        </w:r>
        <w:r w:rsidR="00BD5981" w:rsidRPr="00BD5981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BD5981" w:rsidRPr="00BD5981">
          <w:rPr>
            <w:rStyle w:val="ab"/>
            <w:sz w:val="24"/>
          </w:rPr>
          <w:t>Соблюдение конфиденциальности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_Toc48576729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7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8576730" w:history="1">
        <w:r w:rsidR="00BD5981" w:rsidRPr="00BD5981">
          <w:rPr>
            <w:rStyle w:val="ab"/>
            <w:sz w:val="24"/>
          </w:rPr>
          <w:t>4.4</w:t>
        </w:r>
        <w:r w:rsidR="00BD5981" w:rsidRPr="00BD5981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BD5981" w:rsidRPr="00BD5981">
          <w:rPr>
            <w:rStyle w:val="ab"/>
            <w:sz w:val="24"/>
          </w:rPr>
          <w:t>Маркировка и условные обозначения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_Toc48576730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7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8576731" w:history="1">
        <w:r w:rsidR="00BD5981" w:rsidRPr="00BD5981">
          <w:rPr>
            <w:rStyle w:val="ab"/>
            <w:sz w:val="24"/>
          </w:rPr>
          <w:t>4.5</w:t>
        </w:r>
        <w:r w:rsidR="00BD5981" w:rsidRPr="00BD5981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BD5981" w:rsidRPr="00BD5981">
          <w:rPr>
            <w:rStyle w:val="ab"/>
            <w:sz w:val="24"/>
          </w:rPr>
          <w:t>Доступность и удобство использования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_Toc48576731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7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32" w:history="1">
        <w:r w:rsidR="00BD5981" w:rsidRPr="00BD5981">
          <w:rPr>
            <w:rStyle w:val="ab"/>
            <w:sz w:val="24"/>
          </w:rPr>
          <w:t>5</w:t>
        </w:r>
        <w:r w:rsidR="00BD5981" w:rsidRPr="00BD5981">
          <w:rPr>
            <w:rFonts w:asciiTheme="minorHAnsi" w:eastAsiaTheme="minorEastAsia" w:hAnsiTheme="minorHAnsi" w:cstheme="minorBidi"/>
            <w:sz w:val="24"/>
          </w:rPr>
          <w:tab/>
        </w:r>
        <w:r w:rsidR="00BD5981" w:rsidRPr="00BD5981">
          <w:rPr>
            <w:rStyle w:val="ab"/>
            <w:sz w:val="24"/>
          </w:rPr>
          <w:t>Дискуссионная система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_Toc48576732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7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8576733" w:history="1">
        <w:r w:rsidR="00BD5981" w:rsidRPr="00BD5981">
          <w:rPr>
            <w:rStyle w:val="ab"/>
            <w:sz w:val="24"/>
          </w:rPr>
          <w:t>5.1</w:t>
        </w:r>
        <w:r w:rsidR="00BD5981" w:rsidRPr="00BD5981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BD5981" w:rsidRPr="00BD5981">
          <w:rPr>
            <w:rStyle w:val="ab"/>
            <w:sz w:val="24"/>
          </w:rPr>
          <w:t>Общие положения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_Toc48576733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7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8576734" w:history="1">
        <w:r w:rsidR="00BD5981" w:rsidRPr="00BD5981">
          <w:rPr>
            <w:rStyle w:val="ab"/>
            <w:sz w:val="24"/>
          </w:rPr>
          <w:t>5.2</w:t>
        </w:r>
        <w:r w:rsidR="00BD5981" w:rsidRPr="00BD5981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BD5981" w:rsidRPr="00BD5981">
          <w:rPr>
            <w:rStyle w:val="ab"/>
            <w:sz w:val="24"/>
          </w:rPr>
          <w:t>Дискуссионный блок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_Toc48576734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8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8576735" w:history="1">
        <w:r w:rsidR="00BD5981" w:rsidRPr="00BD5981">
          <w:rPr>
            <w:rStyle w:val="ab"/>
            <w:sz w:val="24"/>
          </w:rPr>
          <w:t>5.3</w:t>
        </w:r>
        <w:r w:rsidR="00BD5981" w:rsidRPr="00BD5981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BD5981" w:rsidRPr="00BD5981">
          <w:rPr>
            <w:rStyle w:val="ab"/>
            <w:sz w:val="24"/>
          </w:rPr>
          <w:t>Управление микрофоном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_Toc48576735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9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8576736" w:history="1">
        <w:r w:rsidR="00BD5981" w:rsidRPr="00BD5981">
          <w:rPr>
            <w:rStyle w:val="ab"/>
            <w:sz w:val="24"/>
          </w:rPr>
          <w:t>5.4</w:t>
        </w:r>
        <w:r w:rsidR="00BD5981" w:rsidRPr="00BD5981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BD5981" w:rsidRPr="00BD5981">
          <w:rPr>
            <w:rStyle w:val="ab"/>
            <w:sz w:val="24"/>
          </w:rPr>
          <w:t>Маршрутизация микрофона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_Toc48576736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9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8576737" w:history="1">
        <w:r w:rsidR="00BD5981" w:rsidRPr="00BD5981">
          <w:rPr>
            <w:rStyle w:val="ab"/>
            <w:sz w:val="24"/>
          </w:rPr>
          <w:t>5.5</w:t>
        </w:r>
        <w:r w:rsidR="00BD5981" w:rsidRPr="00BD5981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BD5981" w:rsidRPr="00BD5981">
          <w:rPr>
            <w:rStyle w:val="ab"/>
            <w:sz w:val="24"/>
          </w:rPr>
          <w:t>Обработка звука микрофона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_Toc48576737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9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38" w:history="1">
        <w:r w:rsidR="00BD5981" w:rsidRPr="00BD5981">
          <w:rPr>
            <w:rStyle w:val="ab"/>
            <w:sz w:val="24"/>
          </w:rPr>
          <w:t>6</w:t>
        </w:r>
        <w:r w:rsidR="00BD5981" w:rsidRPr="00BD5981">
          <w:rPr>
            <w:rFonts w:asciiTheme="minorHAnsi" w:eastAsiaTheme="minorEastAsia" w:hAnsiTheme="minorHAnsi" w:cstheme="minorBidi"/>
            <w:sz w:val="24"/>
          </w:rPr>
          <w:tab/>
        </w:r>
        <w:r w:rsidR="00BD5981" w:rsidRPr="00BD5981">
          <w:rPr>
            <w:rStyle w:val="ab"/>
            <w:sz w:val="24"/>
          </w:rPr>
          <w:t>Индивидуальные системы прослушивания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_Toc48576738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9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8576739" w:history="1">
        <w:r w:rsidR="00BD5981" w:rsidRPr="00BD5981">
          <w:rPr>
            <w:rStyle w:val="ab"/>
            <w:sz w:val="24"/>
          </w:rPr>
          <w:t>6.1</w:t>
        </w:r>
        <w:r w:rsidR="00BD5981" w:rsidRPr="00BD5981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BD5981" w:rsidRPr="00BD5981">
          <w:rPr>
            <w:rStyle w:val="ab"/>
            <w:sz w:val="24"/>
          </w:rPr>
          <w:t>Общие положения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_Toc48576739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9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8576740" w:history="1">
        <w:r w:rsidR="00BD5981" w:rsidRPr="00BD5981">
          <w:rPr>
            <w:rStyle w:val="ab"/>
            <w:sz w:val="24"/>
          </w:rPr>
          <w:t>6.2</w:t>
        </w:r>
        <w:r w:rsidR="00BD5981" w:rsidRPr="00BD5981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BD5981" w:rsidRPr="00BD5981">
          <w:rPr>
            <w:rStyle w:val="ab"/>
            <w:sz w:val="24"/>
          </w:rPr>
          <w:t>Наушники-вкладыши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_Toc48576740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9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8576741" w:history="1">
        <w:r w:rsidR="00BD5981" w:rsidRPr="00BD5981">
          <w:rPr>
            <w:rStyle w:val="ab"/>
            <w:sz w:val="24"/>
          </w:rPr>
          <w:t>6.3</w:t>
        </w:r>
        <w:r w:rsidR="00BD5981" w:rsidRPr="00BD5981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BD5981" w:rsidRPr="00BD5981">
          <w:rPr>
            <w:rStyle w:val="ab"/>
            <w:sz w:val="24"/>
          </w:rPr>
          <w:t>Наушники типа «клипсы»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_Toc48576741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10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8576742" w:history="1">
        <w:r w:rsidR="00BD5981" w:rsidRPr="00BD5981">
          <w:rPr>
            <w:rStyle w:val="ab"/>
            <w:sz w:val="24"/>
          </w:rPr>
          <w:t>6.4</w:t>
        </w:r>
        <w:r w:rsidR="00BD5981" w:rsidRPr="00BD5981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BD5981" w:rsidRPr="00BD5981">
          <w:rPr>
            <w:rStyle w:val="ab"/>
            <w:sz w:val="24"/>
          </w:rPr>
          <w:t>Наушники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_Toc48576742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10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20"/>
        <w:rPr>
          <w:rFonts w:asciiTheme="minorHAnsi" w:eastAsiaTheme="minorEastAsia" w:hAnsiTheme="minorHAnsi" w:cstheme="minorBidi"/>
          <w:sz w:val="24"/>
          <w:lang w:val="ru-RU"/>
        </w:rPr>
      </w:pPr>
      <w:hyperlink w:anchor="_Toc48576743" w:history="1">
        <w:r w:rsidR="00BD5981" w:rsidRPr="00BD5981">
          <w:rPr>
            <w:rStyle w:val="ab"/>
            <w:sz w:val="24"/>
          </w:rPr>
          <w:t>6.5</w:t>
        </w:r>
        <w:r w:rsidR="00BD5981" w:rsidRPr="00BD5981">
          <w:rPr>
            <w:rFonts w:asciiTheme="minorHAnsi" w:eastAsiaTheme="minorEastAsia" w:hAnsiTheme="minorHAnsi" w:cstheme="minorBidi"/>
            <w:sz w:val="24"/>
            <w:lang w:val="ru-RU"/>
          </w:rPr>
          <w:tab/>
        </w:r>
        <w:r w:rsidR="00BD5981" w:rsidRPr="00BD5981">
          <w:rPr>
            <w:rStyle w:val="ab"/>
            <w:sz w:val="24"/>
          </w:rPr>
          <w:t>Индивидуальная индукционная петля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_Toc48576743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10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44" w:history="1">
        <w:r w:rsidR="00BD5981" w:rsidRPr="00BD5981">
          <w:rPr>
            <w:rStyle w:val="ab"/>
            <w:sz w:val="24"/>
          </w:rPr>
          <w:t>7</w:t>
        </w:r>
        <w:r w:rsidR="00BD5981" w:rsidRPr="00BD5981">
          <w:rPr>
            <w:rFonts w:asciiTheme="minorHAnsi" w:eastAsiaTheme="minorEastAsia" w:hAnsiTheme="minorHAnsi" w:cstheme="minorBidi"/>
            <w:sz w:val="24"/>
          </w:rPr>
          <w:tab/>
        </w:r>
        <w:r w:rsidR="00BD5981" w:rsidRPr="00BD5981">
          <w:rPr>
            <w:rStyle w:val="ab"/>
            <w:sz w:val="24"/>
          </w:rPr>
          <w:t>Система звукоусиления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_Toc48576744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10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45" w:history="1">
        <w:r w:rsidR="00BD5981" w:rsidRPr="00BD5981">
          <w:rPr>
            <w:rStyle w:val="ab"/>
            <w:sz w:val="24"/>
          </w:rPr>
          <w:t>8</w:t>
        </w:r>
        <w:r w:rsidR="00BD5981" w:rsidRPr="00BD5981">
          <w:rPr>
            <w:rFonts w:asciiTheme="minorHAnsi" w:eastAsiaTheme="minorEastAsia" w:hAnsiTheme="minorHAnsi" w:cstheme="minorBidi"/>
            <w:sz w:val="24"/>
          </w:rPr>
          <w:tab/>
        </w:r>
        <w:r w:rsidR="00BD5981" w:rsidRPr="00BD5981">
          <w:rPr>
            <w:rStyle w:val="ab"/>
            <w:sz w:val="24"/>
          </w:rPr>
          <w:t>Система интерпретации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_Toc48576745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10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46" w:history="1">
        <w:r w:rsidR="00BD5981" w:rsidRPr="00BD5981">
          <w:rPr>
            <w:rStyle w:val="ab"/>
            <w:sz w:val="24"/>
          </w:rPr>
          <w:t>9</w:t>
        </w:r>
        <w:r w:rsidR="00BD5981" w:rsidRPr="00BD5981">
          <w:rPr>
            <w:rFonts w:asciiTheme="minorHAnsi" w:eastAsiaTheme="minorEastAsia" w:hAnsiTheme="minorHAnsi" w:cstheme="minorBidi"/>
            <w:sz w:val="24"/>
          </w:rPr>
          <w:tab/>
        </w:r>
        <w:r w:rsidR="00BD5981" w:rsidRPr="00BD5981">
          <w:rPr>
            <w:rStyle w:val="ab"/>
            <w:sz w:val="24"/>
          </w:rPr>
          <w:t>Система распространение языковых каналов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_Toc48576746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11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47" w:history="1">
        <w:r w:rsidR="00BD5981" w:rsidRPr="00BD5981">
          <w:rPr>
            <w:rStyle w:val="ab"/>
            <w:sz w:val="24"/>
          </w:rPr>
          <w:t>10</w:t>
        </w:r>
        <w:r w:rsidR="00BD5981" w:rsidRPr="00BD5981">
          <w:rPr>
            <w:rFonts w:asciiTheme="minorHAnsi" w:eastAsiaTheme="minorEastAsia" w:hAnsiTheme="minorHAnsi" w:cstheme="minorBidi"/>
            <w:sz w:val="24"/>
          </w:rPr>
          <w:tab/>
        </w:r>
        <w:r w:rsidR="00BD5981" w:rsidRPr="00BD5981">
          <w:rPr>
            <w:rStyle w:val="ab"/>
            <w:sz w:val="24"/>
          </w:rPr>
          <w:t>Система метаданных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_Toc48576747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11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48" w:history="1">
        <w:r w:rsidR="00BD5981" w:rsidRPr="00BD5981">
          <w:rPr>
            <w:rStyle w:val="ab"/>
            <w:sz w:val="24"/>
          </w:rPr>
          <w:t>11</w:t>
        </w:r>
        <w:r w:rsidR="00BD5981" w:rsidRPr="00BD5981">
          <w:rPr>
            <w:rFonts w:asciiTheme="minorHAnsi" w:eastAsiaTheme="minorEastAsia" w:hAnsiTheme="minorHAnsi" w:cstheme="minorBidi"/>
            <w:sz w:val="24"/>
          </w:rPr>
          <w:tab/>
        </w:r>
        <w:r w:rsidR="00BD5981" w:rsidRPr="00BD5981">
          <w:rPr>
            <w:rStyle w:val="ab"/>
            <w:sz w:val="24"/>
          </w:rPr>
          <w:t>Система голосования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_Toc48576748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11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49" w:history="1">
        <w:r w:rsidR="00BD5981" w:rsidRPr="00BD5981">
          <w:rPr>
            <w:rStyle w:val="ab"/>
            <w:sz w:val="24"/>
          </w:rPr>
          <w:t>12</w:t>
        </w:r>
        <w:r w:rsidR="00BD5981" w:rsidRPr="00BD5981">
          <w:rPr>
            <w:rFonts w:asciiTheme="minorHAnsi" w:eastAsiaTheme="minorEastAsia" w:hAnsiTheme="minorHAnsi" w:cstheme="minorBidi"/>
            <w:sz w:val="24"/>
          </w:rPr>
          <w:tab/>
        </w:r>
        <w:r w:rsidR="00BD5981" w:rsidRPr="00BD5981">
          <w:rPr>
            <w:rStyle w:val="ab"/>
            <w:sz w:val="24"/>
          </w:rPr>
          <w:t>Система камер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_Toc48576749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11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50" w:history="1">
        <w:r w:rsidR="00BD5981" w:rsidRPr="00BD5981">
          <w:rPr>
            <w:rStyle w:val="ab"/>
            <w:sz w:val="24"/>
          </w:rPr>
          <w:t>13</w:t>
        </w:r>
        <w:r w:rsidR="00BD5981" w:rsidRPr="00BD5981">
          <w:rPr>
            <w:rFonts w:asciiTheme="minorHAnsi" w:eastAsiaTheme="minorEastAsia" w:hAnsiTheme="minorHAnsi" w:cstheme="minorBidi"/>
            <w:sz w:val="24"/>
          </w:rPr>
          <w:tab/>
        </w:r>
        <w:r w:rsidR="00BD5981" w:rsidRPr="00BD5981">
          <w:rPr>
            <w:rStyle w:val="ab"/>
            <w:sz w:val="24"/>
          </w:rPr>
          <w:t>Система отображения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_Toc48576750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12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51" w:history="1">
        <w:r w:rsidR="00BD5981" w:rsidRPr="00BD5981">
          <w:rPr>
            <w:rStyle w:val="ab"/>
            <w:sz w:val="24"/>
          </w:rPr>
          <w:t>14</w:t>
        </w:r>
        <w:r w:rsidR="00BD5981" w:rsidRPr="00BD5981">
          <w:rPr>
            <w:rFonts w:asciiTheme="minorHAnsi" w:eastAsiaTheme="minorEastAsia" w:hAnsiTheme="minorHAnsi" w:cstheme="minorBidi"/>
            <w:sz w:val="24"/>
          </w:rPr>
          <w:tab/>
        </w:r>
        <w:r w:rsidR="00BD5981" w:rsidRPr="00BD5981">
          <w:rPr>
            <w:rStyle w:val="ab"/>
            <w:sz w:val="24"/>
          </w:rPr>
          <w:t>Функция идентификации/входа в систему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_Toc48576751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12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52" w:history="1">
        <w:r w:rsidR="00BD5981" w:rsidRPr="00BD5981">
          <w:rPr>
            <w:rStyle w:val="ab"/>
            <w:sz w:val="24"/>
          </w:rPr>
          <w:t>15</w:t>
        </w:r>
        <w:r w:rsidR="00BD5981" w:rsidRPr="00BD5981">
          <w:rPr>
            <w:rFonts w:asciiTheme="minorHAnsi" w:eastAsiaTheme="minorEastAsia" w:hAnsiTheme="minorHAnsi" w:cstheme="minorBidi"/>
            <w:sz w:val="24"/>
          </w:rPr>
          <w:tab/>
        </w:r>
        <w:r w:rsidR="00BD5981" w:rsidRPr="00BD5981">
          <w:rPr>
            <w:rStyle w:val="ab"/>
            <w:sz w:val="24"/>
          </w:rPr>
          <w:t>Система управления конференцией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_Toc48576752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12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53" w:history="1">
        <w:r w:rsidR="00BD5981" w:rsidRPr="00BD5981">
          <w:rPr>
            <w:rStyle w:val="ab"/>
            <w:sz w:val="24"/>
          </w:rPr>
          <w:t>16</w:t>
        </w:r>
        <w:r w:rsidR="00BD5981" w:rsidRPr="00BD5981">
          <w:rPr>
            <w:rFonts w:asciiTheme="minorHAnsi" w:eastAsiaTheme="minorEastAsia" w:hAnsiTheme="minorHAnsi" w:cstheme="minorBidi"/>
            <w:sz w:val="24"/>
          </w:rPr>
          <w:tab/>
        </w:r>
        <w:r w:rsidR="00BD5981" w:rsidRPr="00BD5981">
          <w:rPr>
            <w:rStyle w:val="ab"/>
            <w:sz w:val="24"/>
          </w:rPr>
          <w:t>Система записи/архивирования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_Toc48576753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12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54" w:history="1">
        <w:r w:rsidR="00BD5981" w:rsidRPr="00BD5981">
          <w:rPr>
            <w:rStyle w:val="ab"/>
            <w:sz w:val="24"/>
          </w:rPr>
          <w:t>17</w:t>
        </w:r>
        <w:r w:rsidR="00BD5981" w:rsidRPr="00BD5981">
          <w:rPr>
            <w:rFonts w:asciiTheme="minorHAnsi" w:eastAsiaTheme="minorEastAsia" w:hAnsiTheme="minorHAnsi" w:cstheme="minorBidi"/>
            <w:sz w:val="24"/>
          </w:rPr>
          <w:tab/>
        </w:r>
        <w:r w:rsidR="00BD5981" w:rsidRPr="00BD5981">
          <w:rPr>
            <w:rStyle w:val="ab"/>
            <w:sz w:val="24"/>
          </w:rPr>
          <w:t>Системы видеотрансляции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_Toc48576754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13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55" w:history="1">
        <w:r w:rsidR="00BD5981" w:rsidRPr="00BD5981">
          <w:rPr>
            <w:rStyle w:val="ab"/>
            <w:sz w:val="24"/>
          </w:rPr>
          <w:t>18</w:t>
        </w:r>
        <w:r w:rsidR="00BD5981" w:rsidRPr="00BD5981">
          <w:rPr>
            <w:rFonts w:asciiTheme="minorHAnsi" w:eastAsiaTheme="minorEastAsia" w:hAnsiTheme="minorHAnsi" w:cstheme="minorBidi"/>
            <w:sz w:val="24"/>
          </w:rPr>
          <w:tab/>
        </w:r>
        <w:r w:rsidR="00BD5981" w:rsidRPr="00BD5981">
          <w:rPr>
            <w:rStyle w:val="ab"/>
            <w:sz w:val="24"/>
          </w:rPr>
          <w:t>Система телеконференций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_Toc48576755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13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56" w:history="1">
        <w:r w:rsidR="00BD5981" w:rsidRPr="00BD5981">
          <w:rPr>
            <w:rStyle w:val="ab"/>
            <w:sz w:val="24"/>
          </w:rPr>
          <w:t>19</w:t>
        </w:r>
        <w:r w:rsidR="00BD5981" w:rsidRPr="00BD5981">
          <w:rPr>
            <w:rFonts w:asciiTheme="minorHAnsi" w:eastAsiaTheme="minorEastAsia" w:hAnsiTheme="minorHAnsi" w:cstheme="minorBidi"/>
            <w:sz w:val="24"/>
          </w:rPr>
          <w:tab/>
        </w:r>
        <w:r w:rsidR="00BD5981" w:rsidRPr="00BD5981">
          <w:rPr>
            <w:rStyle w:val="ab"/>
            <w:sz w:val="24"/>
          </w:rPr>
          <w:t>Объединение конференц-залов и дистанционных соединений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_Toc48576756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13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57" w:history="1">
        <w:r w:rsidR="00BD5981" w:rsidRPr="00BD5981">
          <w:rPr>
            <w:rStyle w:val="ab"/>
            <w:sz w:val="24"/>
          </w:rPr>
          <w:t>20</w:t>
        </w:r>
        <w:r w:rsidR="00BD5981" w:rsidRPr="00BD5981">
          <w:rPr>
            <w:rFonts w:asciiTheme="minorHAnsi" w:eastAsiaTheme="minorEastAsia" w:hAnsiTheme="minorHAnsi" w:cstheme="minorBidi"/>
            <w:sz w:val="24"/>
          </w:rPr>
          <w:tab/>
        </w:r>
        <w:r w:rsidR="00BD5981" w:rsidRPr="00BD5981">
          <w:rPr>
            <w:rStyle w:val="ab"/>
            <w:sz w:val="24"/>
          </w:rPr>
          <w:t>Разделение участков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_Toc48576757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13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58" w:history="1">
        <w:r w:rsidR="00BD5981" w:rsidRPr="00BD5981">
          <w:rPr>
            <w:rStyle w:val="ab"/>
            <w:sz w:val="24"/>
          </w:rPr>
          <w:t>21</w:t>
        </w:r>
        <w:r w:rsidR="00BD5981" w:rsidRPr="00BD5981">
          <w:rPr>
            <w:rFonts w:asciiTheme="minorHAnsi" w:eastAsiaTheme="minorEastAsia" w:hAnsiTheme="minorHAnsi" w:cstheme="minorBidi"/>
            <w:sz w:val="24"/>
          </w:rPr>
          <w:tab/>
        </w:r>
        <w:r w:rsidR="00BD5981" w:rsidRPr="00BD5981">
          <w:rPr>
            <w:rStyle w:val="ab"/>
            <w:sz w:val="24"/>
          </w:rPr>
          <w:t>Диагностика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_Toc48576758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13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59" w:history="1">
        <w:r w:rsidR="00BD5981" w:rsidRPr="00BD5981">
          <w:rPr>
            <w:rStyle w:val="ab"/>
            <w:sz w:val="24"/>
          </w:rPr>
          <w:t>22</w:t>
        </w:r>
        <w:r w:rsidR="00BD5981" w:rsidRPr="00BD5981">
          <w:rPr>
            <w:rFonts w:asciiTheme="minorHAnsi" w:eastAsiaTheme="minorEastAsia" w:hAnsiTheme="minorHAnsi" w:cstheme="minorBidi"/>
            <w:sz w:val="24"/>
          </w:rPr>
          <w:tab/>
        </w:r>
        <w:r w:rsidR="00BD5981" w:rsidRPr="00BD5981">
          <w:rPr>
            <w:rStyle w:val="ab"/>
            <w:sz w:val="24"/>
          </w:rPr>
          <w:t>Взаимозаменяемость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_Toc48576759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14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60" w:history="1">
        <w:r w:rsidR="00BD5981" w:rsidRPr="00BD5981">
          <w:rPr>
            <w:rStyle w:val="ab"/>
            <w:sz w:val="24"/>
          </w:rPr>
          <w:t>Приложение А</w:t>
        </w:r>
        <w:r w:rsidR="00913588">
          <w:rPr>
            <w:rStyle w:val="ab"/>
            <w:sz w:val="24"/>
          </w:rPr>
          <w:t xml:space="preserve"> </w:t>
        </w:r>
        <w:r w:rsidR="00913588" w:rsidRPr="00913588">
          <w:rPr>
            <w:rStyle w:val="ab"/>
            <w:i/>
            <w:sz w:val="24"/>
          </w:rPr>
          <w:t xml:space="preserve">(информационное) </w:t>
        </w:r>
        <w:r w:rsidR="00913588">
          <w:rPr>
            <w:rStyle w:val="ab"/>
            <w:sz w:val="24"/>
          </w:rPr>
          <w:t>Залы для собраний и конференций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_Toc48576760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15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61" w:history="1">
        <w:r w:rsidR="00BD5981" w:rsidRPr="00BD5981">
          <w:rPr>
            <w:rStyle w:val="ab"/>
            <w:sz w:val="24"/>
          </w:rPr>
          <w:t>Приложение В</w:t>
        </w:r>
        <w:r w:rsidR="00913588">
          <w:rPr>
            <w:rStyle w:val="ab"/>
            <w:sz w:val="24"/>
          </w:rPr>
          <w:t xml:space="preserve"> </w:t>
        </w:r>
        <w:r w:rsidR="00913588" w:rsidRPr="00913588">
          <w:rPr>
            <w:rStyle w:val="ab"/>
            <w:i/>
            <w:sz w:val="24"/>
          </w:rPr>
          <w:t>(информационное)</w:t>
        </w:r>
        <w:r w:rsidR="00913588">
          <w:rPr>
            <w:rStyle w:val="ab"/>
            <w:sz w:val="24"/>
          </w:rPr>
          <w:t xml:space="preserve"> Режимы маршрутизации конференц-системы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_Toc48576761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23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62" w:history="1">
        <w:r w:rsidR="00BD5981" w:rsidRPr="00BD5981">
          <w:rPr>
            <w:rStyle w:val="ab"/>
            <w:sz w:val="24"/>
          </w:rPr>
          <w:t>Приложение С</w:t>
        </w:r>
        <w:r w:rsidR="00913588">
          <w:rPr>
            <w:rStyle w:val="ab"/>
            <w:sz w:val="24"/>
          </w:rPr>
          <w:t xml:space="preserve"> </w:t>
        </w:r>
        <w:r w:rsidR="00913588" w:rsidRPr="00913588">
          <w:rPr>
            <w:rStyle w:val="ab"/>
            <w:sz w:val="24"/>
          </w:rPr>
          <w:t xml:space="preserve"> </w:t>
        </w:r>
        <w:r w:rsidR="00913588" w:rsidRPr="00913588">
          <w:rPr>
            <w:rStyle w:val="ab"/>
            <w:i/>
            <w:sz w:val="24"/>
          </w:rPr>
          <w:t>(информационное)</w:t>
        </w:r>
        <w:r w:rsidR="00913588" w:rsidRPr="00913588">
          <w:rPr>
            <w:rStyle w:val="ab"/>
            <w:sz w:val="24"/>
          </w:rPr>
          <w:t xml:space="preserve"> Режимы </w:t>
        </w:r>
        <w:r w:rsidR="00913588">
          <w:rPr>
            <w:rStyle w:val="ab"/>
            <w:sz w:val="24"/>
          </w:rPr>
          <w:t xml:space="preserve">монтажа </w:t>
        </w:r>
        <w:r w:rsidR="00913588" w:rsidRPr="00913588">
          <w:rPr>
            <w:rStyle w:val="ab"/>
            <w:sz w:val="24"/>
          </w:rPr>
          <w:t>конференц-систем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_Toc48576762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27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63" w:history="1">
        <w:r w:rsidR="00BD5981" w:rsidRPr="00BD5981">
          <w:rPr>
            <w:rStyle w:val="ab"/>
            <w:sz w:val="24"/>
          </w:rPr>
          <w:t xml:space="preserve">Приложение </w:t>
        </w:r>
        <w:r w:rsidR="00BD5981" w:rsidRPr="00BD5981">
          <w:rPr>
            <w:rStyle w:val="ab"/>
            <w:sz w:val="24"/>
            <w:lang w:val="en-US"/>
          </w:rPr>
          <w:t>D</w:t>
        </w:r>
        <w:r w:rsidR="00913588">
          <w:rPr>
            <w:rStyle w:val="ab"/>
            <w:sz w:val="24"/>
          </w:rPr>
          <w:t xml:space="preserve"> </w:t>
        </w:r>
        <w:r w:rsidR="00913588" w:rsidRPr="00913588">
          <w:rPr>
            <w:rStyle w:val="ab"/>
            <w:i/>
            <w:sz w:val="24"/>
          </w:rPr>
          <w:t>(обязательное)</w:t>
        </w:r>
        <w:r w:rsidR="00913588">
          <w:rPr>
            <w:rStyle w:val="ab"/>
            <w:sz w:val="24"/>
          </w:rPr>
          <w:t xml:space="preserve"> Управление микрофонами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_Toc48576763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28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64" w:history="1">
        <w:r w:rsidR="00BD5981" w:rsidRPr="00BD5981">
          <w:rPr>
            <w:rStyle w:val="ab"/>
            <w:sz w:val="24"/>
          </w:rPr>
          <w:t xml:space="preserve">Приложение </w:t>
        </w:r>
        <w:r w:rsidR="00BD5981" w:rsidRPr="00BD5981">
          <w:rPr>
            <w:rStyle w:val="ab"/>
            <w:sz w:val="24"/>
            <w:lang w:val="en-US"/>
          </w:rPr>
          <w:t>E</w:t>
        </w:r>
        <w:r w:rsidR="00913588" w:rsidRPr="00913588">
          <w:rPr>
            <w:rStyle w:val="ab"/>
            <w:i/>
            <w:sz w:val="24"/>
          </w:rPr>
          <w:t xml:space="preserve"> (информационное)</w:t>
        </w:r>
        <w:r w:rsidR="00913588">
          <w:rPr>
            <w:rStyle w:val="ab"/>
            <w:sz w:val="24"/>
          </w:rPr>
          <w:t xml:space="preserve"> Система камер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_Toc48576764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30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65" w:history="1">
        <w:r w:rsidR="00BD5981" w:rsidRPr="00BD5981">
          <w:rPr>
            <w:rStyle w:val="ab"/>
            <w:sz w:val="24"/>
          </w:rPr>
          <w:t xml:space="preserve">Приложение </w:t>
        </w:r>
        <w:r w:rsidR="00BD5981" w:rsidRPr="00BD5981">
          <w:rPr>
            <w:rStyle w:val="ab"/>
            <w:sz w:val="24"/>
            <w:lang w:val="en-US"/>
          </w:rPr>
          <w:t>F</w:t>
        </w:r>
        <w:r w:rsidR="00913588">
          <w:rPr>
            <w:rStyle w:val="ab"/>
            <w:sz w:val="24"/>
          </w:rPr>
          <w:t xml:space="preserve"> </w:t>
        </w:r>
        <w:r w:rsidR="00913588" w:rsidRPr="00913588">
          <w:rPr>
            <w:rStyle w:val="ab"/>
            <w:i/>
            <w:sz w:val="24"/>
          </w:rPr>
          <w:t>(информационное)</w:t>
        </w:r>
        <w:r w:rsidR="00913588">
          <w:rPr>
            <w:rStyle w:val="ab"/>
            <w:sz w:val="24"/>
          </w:rPr>
          <w:t xml:space="preserve"> Система отображения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_Toc48576765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31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D5981" w:rsidRPr="00BD5981" w:rsidRDefault="00623729">
      <w:pPr>
        <w:pStyle w:val="12"/>
        <w:rPr>
          <w:rFonts w:asciiTheme="minorHAnsi" w:eastAsiaTheme="minorEastAsia" w:hAnsiTheme="minorHAnsi" w:cstheme="minorBidi"/>
          <w:sz w:val="24"/>
        </w:rPr>
      </w:pPr>
      <w:hyperlink w:anchor="_Toc48576766" w:history="1">
        <w:r w:rsidR="00BD5981" w:rsidRPr="00BD5981">
          <w:rPr>
            <w:rStyle w:val="ab"/>
            <w:sz w:val="24"/>
          </w:rPr>
          <w:t>Библиография</w:t>
        </w:r>
        <w:r w:rsidR="00BD5981" w:rsidRPr="00BD5981">
          <w:rPr>
            <w:webHidden/>
            <w:sz w:val="24"/>
          </w:rPr>
          <w:tab/>
        </w:r>
        <w:r w:rsidR="00BD5981" w:rsidRPr="00BD5981">
          <w:rPr>
            <w:webHidden/>
            <w:sz w:val="24"/>
          </w:rPr>
          <w:fldChar w:fldCharType="begin"/>
        </w:r>
        <w:r w:rsidR="00BD5981" w:rsidRPr="00BD5981">
          <w:rPr>
            <w:webHidden/>
            <w:sz w:val="24"/>
          </w:rPr>
          <w:instrText xml:space="preserve"> PAGEREF _Toc48576766 \h </w:instrText>
        </w:r>
        <w:r w:rsidR="00BD5981" w:rsidRPr="00BD5981">
          <w:rPr>
            <w:webHidden/>
            <w:sz w:val="24"/>
          </w:rPr>
        </w:r>
        <w:r w:rsidR="00BD5981" w:rsidRPr="00BD5981">
          <w:rPr>
            <w:webHidden/>
            <w:sz w:val="24"/>
          </w:rPr>
          <w:fldChar w:fldCharType="separate"/>
        </w:r>
        <w:r w:rsidR="00BD5981" w:rsidRPr="00BD5981">
          <w:rPr>
            <w:webHidden/>
            <w:sz w:val="24"/>
          </w:rPr>
          <w:t>34</w:t>
        </w:r>
        <w:r w:rsidR="00BD5981" w:rsidRPr="00BD5981">
          <w:rPr>
            <w:webHidden/>
            <w:sz w:val="24"/>
          </w:rPr>
          <w:fldChar w:fldCharType="end"/>
        </w:r>
      </w:hyperlink>
    </w:p>
    <w:p w:rsidR="00B3255F" w:rsidRDefault="00BF396E" w:rsidP="00B3255F">
      <w:pPr>
        <w:autoSpaceDE w:val="0"/>
        <w:autoSpaceDN w:val="0"/>
        <w:adjustRightInd w:val="0"/>
        <w:ind w:firstLine="567"/>
        <w:jc w:val="center"/>
        <w:rPr>
          <w:b/>
          <w:sz w:val="24"/>
        </w:rPr>
      </w:pPr>
      <w:r w:rsidRPr="0051794E">
        <w:rPr>
          <w:b/>
          <w:bCs/>
          <w:sz w:val="24"/>
        </w:rPr>
        <w:fldChar w:fldCharType="end"/>
      </w:r>
    </w:p>
    <w:p w:rsidR="0051794E" w:rsidRPr="00B3255F" w:rsidRDefault="0051794E" w:rsidP="0051794E">
      <w:pPr>
        <w:keepNext/>
        <w:ind w:firstLine="567"/>
        <w:jc w:val="center"/>
        <w:rPr>
          <w:b/>
          <w:sz w:val="24"/>
        </w:rPr>
      </w:pPr>
    </w:p>
    <w:p w:rsidR="00205DDC" w:rsidRPr="0051794E" w:rsidRDefault="00205DDC" w:rsidP="006B6448">
      <w:pPr>
        <w:pStyle w:val="12"/>
        <w:spacing w:before="120" w:after="120"/>
        <w:rPr>
          <w:rStyle w:val="ab"/>
          <w:sz w:val="24"/>
          <w:u w:val="none"/>
          <w:lang w:val="kk-KZ"/>
        </w:rPr>
      </w:pPr>
    </w:p>
    <w:p w:rsidR="00B72168" w:rsidRPr="004E5AB6" w:rsidRDefault="00B72168" w:rsidP="000150DA">
      <w:pPr>
        <w:snapToGrid w:val="0"/>
        <w:ind w:right="59" w:firstLine="567"/>
        <w:rPr>
          <w:sz w:val="24"/>
        </w:rPr>
        <w:sectPr w:rsidR="00B72168" w:rsidRPr="004E5AB6" w:rsidSect="00194E8E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nextColumn"/>
          <w:pgSz w:w="11907" w:h="16840" w:code="9"/>
          <w:pgMar w:top="1418" w:right="1418" w:bottom="1418" w:left="1134" w:header="1021" w:footer="1021" w:gutter="0"/>
          <w:pgNumType w:fmt="upperRoman" w:start="1"/>
          <w:cols w:space="60"/>
          <w:noEndnote/>
          <w:titlePg/>
          <w:docGrid w:linePitch="381"/>
        </w:sectPr>
      </w:pPr>
    </w:p>
    <w:p w:rsidR="00651C2C" w:rsidRPr="00801916" w:rsidRDefault="00853BD4" w:rsidP="00264E03">
      <w:pPr>
        <w:pStyle w:val="a4"/>
        <w:pBdr>
          <w:bottom w:val="single" w:sz="4" w:space="1" w:color="auto"/>
        </w:pBdr>
        <w:spacing w:before="0" w:after="0"/>
        <w:ind w:firstLine="567"/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НАЦИОНАЛЬНЫЙ </w:t>
      </w:r>
      <w:r w:rsidR="00651C2C" w:rsidRPr="00801916">
        <w:rPr>
          <w:sz w:val="24"/>
          <w:szCs w:val="24"/>
        </w:rPr>
        <w:t>СТАНДАРТ РЕСПУБЛИКИ КАЗАХСТАН</w:t>
      </w:r>
    </w:p>
    <w:p w:rsidR="008C1A90" w:rsidRPr="00FA0696" w:rsidRDefault="008C1A90" w:rsidP="00264E03">
      <w:pPr>
        <w:tabs>
          <w:tab w:val="left" w:pos="0"/>
        </w:tabs>
        <w:ind w:firstLine="567"/>
        <w:jc w:val="center"/>
        <w:rPr>
          <w:b/>
          <w:sz w:val="24"/>
        </w:rPr>
      </w:pPr>
    </w:p>
    <w:p w:rsidR="001269C6" w:rsidRDefault="001269C6" w:rsidP="001269C6">
      <w:pPr>
        <w:spacing w:line="276" w:lineRule="auto"/>
        <w:jc w:val="center"/>
        <w:rPr>
          <w:b/>
          <w:sz w:val="24"/>
        </w:rPr>
      </w:pPr>
      <w:r>
        <w:rPr>
          <w:b/>
          <w:sz w:val="24"/>
        </w:rPr>
        <w:t>Конференц-системы</w:t>
      </w:r>
    </w:p>
    <w:p w:rsidR="001269C6" w:rsidRDefault="001269C6" w:rsidP="001269C6">
      <w:pPr>
        <w:spacing w:line="276" w:lineRule="auto"/>
        <w:jc w:val="center"/>
        <w:rPr>
          <w:b/>
          <w:sz w:val="24"/>
        </w:rPr>
      </w:pPr>
    </w:p>
    <w:p w:rsidR="001269C6" w:rsidRDefault="001269C6" w:rsidP="001269C6">
      <w:pPr>
        <w:spacing w:line="276" w:lineRule="auto"/>
        <w:jc w:val="center"/>
        <w:rPr>
          <w:b/>
          <w:sz w:val="24"/>
        </w:rPr>
      </w:pPr>
      <w:r>
        <w:rPr>
          <w:b/>
          <w:sz w:val="24"/>
        </w:rPr>
        <w:t xml:space="preserve">ОБОРУДОВАНИЕ </w:t>
      </w:r>
    </w:p>
    <w:p w:rsidR="001269C6" w:rsidRDefault="001269C6" w:rsidP="001269C6">
      <w:pPr>
        <w:spacing w:line="276" w:lineRule="auto"/>
        <w:jc w:val="center"/>
        <w:rPr>
          <w:b/>
          <w:sz w:val="24"/>
        </w:rPr>
      </w:pPr>
    </w:p>
    <w:p w:rsidR="001269C6" w:rsidRPr="00FE0BD0" w:rsidRDefault="001269C6" w:rsidP="001269C6">
      <w:pPr>
        <w:spacing w:line="276" w:lineRule="auto"/>
        <w:jc w:val="center"/>
        <w:rPr>
          <w:b/>
          <w:sz w:val="24"/>
        </w:rPr>
      </w:pPr>
      <w:r>
        <w:rPr>
          <w:b/>
          <w:sz w:val="24"/>
        </w:rPr>
        <w:t>Требования</w:t>
      </w:r>
    </w:p>
    <w:p w:rsidR="0022196A" w:rsidRPr="002C22F4" w:rsidRDefault="00D53F04" w:rsidP="00264E03">
      <w:pPr>
        <w:pBdr>
          <w:bottom w:val="single" w:sz="4" w:space="1" w:color="auto"/>
        </w:pBdr>
        <w:tabs>
          <w:tab w:val="left" w:pos="0"/>
        </w:tabs>
        <w:ind w:firstLine="567"/>
        <w:rPr>
          <w:b/>
          <w:sz w:val="24"/>
        </w:rPr>
      </w:pPr>
      <w:r w:rsidRPr="002C22F4">
        <w:rPr>
          <w:sz w:val="24"/>
        </w:rPr>
        <w:t xml:space="preserve"> </w:t>
      </w:r>
    </w:p>
    <w:p w:rsidR="00E46177" w:rsidRPr="00E37384" w:rsidRDefault="00E46177" w:rsidP="00264E03">
      <w:pPr>
        <w:tabs>
          <w:tab w:val="left" w:pos="0"/>
        </w:tabs>
        <w:ind w:firstLine="567"/>
        <w:jc w:val="right"/>
        <w:rPr>
          <w:b/>
          <w:bCs/>
          <w:sz w:val="24"/>
        </w:rPr>
      </w:pPr>
      <w:r w:rsidRPr="00E46177">
        <w:rPr>
          <w:b/>
          <w:bCs/>
          <w:sz w:val="24"/>
        </w:rPr>
        <w:t xml:space="preserve">Дата введения  ________________ </w:t>
      </w:r>
    </w:p>
    <w:p w:rsidR="00502AC4" w:rsidRPr="00E37384" w:rsidRDefault="00502AC4" w:rsidP="00264E03">
      <w:pPr>
        <w:tabs>
          <w:tab w:val="left" w:pos="0"/>
        </w:tabs>
        <w:ind w:firstLine="567"/>
        <w:jc w:val="right"/>
        <w:rPr>
          <w:b/>
          <w:bCs/>
          <w:sz w:val="24"/>
        </w:rPr>
      </w:pPr>
    </w:p>
    <w:p w:rsidR="00A321B1" w:rsidRDefault="00A321B1" w:rsidP="00342E7E">
      <w:pPr>
        <w:ind w:firstLine="567"/>
        <w:rPr>
          <w:sz w:val="20"/>
          <w:szCs w:val="20"/>
        </w:rPr>
      </w:pPr>
    </w:p>
    <w:p w:rsidR="00190D2A" w:rsidRPr="007E673B" w:rsidRDefault="005E2168" w:rsidP="00264E03">
      <w:pPr>
        <w:pStyle w:val="10"/>
        <w:numPr>
          <w:ilvl w:val="0"/>
          <w:numId w:val="4"/>
        </w:numPr>
        <w:tabs>
          <w:tab w:val="clear" w:pos="1134"/>
          <w:tab w:val="num" w:pos="0"/>
          <w:tab w:val="left" w:pos="851"/>
        </w:tabs>
        <w:spacing w:before="0" w:after="0"/>
        <w:ind w:left="0" w:firstLine="567"/>
        <w:jc w:val="both"/>
        <w:rPr>
          <w:sz w:val="24"/>
          <w:szCs w:val="24"/>
          <w:lang w:val="en-US"/>
        </w:rPr>
      </w:pPr>
      <w:bookmarkStart w:id="11" w:name="_Toc48576723"/>
      <w:r w:rsidRPr="007E673B">
        <w:rPr>
          <w:sz w:val="24"/>
          <w:szCs w:val="24"/>
        </w:rPr>
        <w:t>Область применения</w:t>
      </w:r>
      <w:bookmarkEnd w:id="11"/>
    </w:p>
    <w:p w:rsidR="00A3047A" w:rsidRPr="007E673B" w:rsidRDefault="00A3047A" w:rsidP="00264E03">
      <w:pPr>
        <w:ind w:firstLine="567"/>
        <w:contextualSpacing/>
        <w:rPr>
          <w:b/>
          <w:sz w:val="24"/>
          <w:lang w:val="kk-KZ"/>
        </w:rPr>
      </w:pPr>
    </w:p>
    <w:p w:rsidR="001269C6" w:rsidRPr="001269C6" w:rsidRDefault="006C7AB2" w:rsidP="001269C6">
      <w:pPr>
        <w:ind w:firstLine="567"/>
        <w:rPr>
          <w:sz w:val="24"/>
        </w:rPr>
      </w:pPr>
      <w:r w:rsidRPr="006C7AB2">
        <w:rPr>
          <w:sz w:val="24"/>
        </w:rPr>
        <w:t xml:space="preserve">Настоящий стандарт устанавливает </w:t>
      </w:r>
      <w:r w:rsidR="001269C6" w:rsidRPr="001269C6">
        <w:rPr>
          <w:sz w:val="24"/>
        </w:rPr>
        <w:t xml:space="preserve">требования к типовым конференц-системам, их составным частям, вспомогательным устройствам, необходимым для их использования (таким как микрофоны, наушники и </w:t>
      </w:r>
      <w:proofErr w:type="spellStart"/>
      <w:r w:rsidR="001269C6" w:rsidRPr="001269C6">
        <w:rPr>
          <w:sz w:val="24"/>
        </w:rPr>
        <w:t>звукоусилительное</w:t>
      </w:r>
      <w:proofErr w:type="spellEnd"/>
      <w:r w:rsidR="001269C6" w:rsidRPr="001269C6">
        <w:rPr>
          <w:sz w:val="24"/>
        </w:rPr>
        <w:t xml:space="preserve"> оборудование), а также к внешним условиям, в которой они используются. Данные требования обеспечивают эксплуатационную совместимость и оптимальную производительность в условиях нормальной эксплуатации.</w:t>
      </w:r>
    </w:p>
    <w:p w:rsidR="001269C6" w:rsidRPr="001269C6" w:rsidRDefault="001269C6" w:rsidP="001269C6">
      <w:pPr>
        <w:ind w:firstLine="567"/>
        <w:rPr>
          <w:sz w:val="24"/>
        </w:rPr>
      </w:pPr>
      <w:r w:rsidRPr="001269C6">
        <w:rPr>
          <w:sz w:val="24"/>
        </w:rPr>
        <w:t>Настоящее применимо как к проводным, так и к беспроводным системам.</w:t>
      </w:r>
    </w:p>
    <w:p w:rsidR="001269C6" w:rsidRPr="001269C6" w:rsidRDefault="001269C6" w:rsidP="001269C6">
      <w:pPr>
        <w:ind w:firstLine="567"/>
        <w:rPr>
          <w:sz w:val="24"/>
        </w:rPr>
      </w:pPr>
      <w:r w:rsidRPr="001269C6">
        <w:rPr>
          <w:sz w:val="24"/>
        </w:rPr>
        <w:t xml:space="preserve">Внешние условия и помещения для проведения мероприятий описаны в </w:t>
      </w:r>
      <w:r>
        <w:rPr>
          <w:sz w:val="24"/>
        </w:rPr>
        <w:t xml:space="preserve">                  </w:t>
      </w:r>
      <w:r w:rsidRPr="001269C6">
        <w:rPr>
          <w:sz w:val="24"/>
        </w:rPr>
        <w:t>приложении А.</w:t>
      </w:r>
    </w:p>
    <w:p w:rsidR="006C7AB2" w:rsidRPr="001269C6" w:rsidRDefault="001269C6" w:rsidP="001269C6">
      <w:pPr>
        <w:ind w:firstLine="567"/>
        <w:rPr>
          <w:sz w:val="24"/>
        </w:rPr>
      </w:pPr>
      <w:r w:rsidRPr="001269C6">
        <w:rPr>
          <w:sz w:val="24"/>
        </w:rPr>
        <w:t xml:space="preserve">Настоящий </w:t>
      </w:r>
      <w:r>
        <w:rPr>
          <w:sz w:val="24"/>
        </w:rPr>
        <w:t>стандарт</w:t>
      </w:r>
      <w:r w:rsidRPr="001269C6">
        <w:rPr>
          <w:sz w:val="24"/>
        </w:rPr>
        <w:t xml:space="preserve"> служит для облегчения определения качества конференц-систем, сравнение различных систем и оценку их надлежащего использования путем перечисления их характеристик. Настоящий </w:t>
      </w:r>
      <w:r>
        <w:rPr>
          <w:sz w:val="24"/>
        </w:rPr>
        <w:t xml:space="preserve">стандарт </w:t>
      </w:r>
      <w:r w:rsidRPr="001269C6">
        <w:rPr>
          <w:sz w:val="24"/>
        </w:rPr>
        <w:t>содержит техническую основу стандартов приведенную в ISO 20108 и ISO 20109.</w:t>
      </w:r>
    </w:p>
    <w:p w:rsidR="001269C6" w:rsidRDefault="001269C6" w:rsidP="001269C6">
      <w:pPr>
        <w:ind w:firstLine="567"/>
        <w:rPr>
          <w:sz w:val="24"/>
        </w:rPr>
      </w:pPr>
    </w:p>
    <w:p w:rsidR="00B83207" w:rsidRDefault="00B83207" w:rsidP="00B83207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bookmarkStart w:id="12" w:name="_Toc428970550"/>
      <w:bookmarkStart w:id="13" w:name="_Toc48576724"/>
      <w:r w:rsidRPr="002D7818">
        <w:rPr>
          <w:sz w:val="24"/>
          <w:szCs w:val="24"/>
        </w:rPr>
        <w:t>Нормативные ссылки</w:t>
      </w:r>
      <w:bookmarkEnd w:id="12"/>
      <w:bookmarkEnd w:id="13"/>
    </w:p>
    <w:p w:rsidR="00B83207" w:rsidRDefault="00B83207" w:rsidP="00B83207">
      <w:pPr>
        <w:ind w:firstLine="567"/>
        <w:rPr>
          <w:sz w:val="24"/>
        </w:rPr>
      </w:pPr>
    </w:p>
    <w:p w:rsidR="00B83207" w:rsidRDefault="00B83207" w:rsidP="00B83207">
      <w:pPr>
        <w:ind w:firstLine="567"/>
        <w:rPr>
          <w:sz w:val="24"/>
        </w:rPr>
      </w:pPr>
      <w:r>
        <w:rPr>
          <w:sz w:val="24"/>
        </w:rPr>
        <w:t xml:space="preserve">Для применения настоящего стандарта необходимы </w:t>
      </w:r>
      <w:r w:rsidRPr="002D7818">
        <w:rPr>
          <w:sz w:val="24"/>
          <w:lang w:val="fr-FR"/>
        </w:rPr>
        <w:t xml:space="preserve">следующие </w:t>
      </w:r>
      <w:r w:rsidR="00CF173B" w:rsidRPr="002D7818">
        <w:rPr>
          <w:sz w:val="24"/>
          <w:lang w:val="fr-FR"/>
        </w:rPr>
        <w:t>ссылочные документы</w:t>
      </w:r>
      <w:r w:rsidRPr="002D7818">
        <w:rPr>
          <w:sz w:val="24"/>
          <w:lang w:val="fr-FR"/>
        </w:rPr>
        <w:t xml:space="preserve">. </w:t>
      </w:r>
      <w:r w:rsidRPr="002D7818">
        <w:rPr>
          <w:sz w:val="24"/>
        </w:rPr>
        <w:t>Д</w:t>
      </w:r>
      <w:r w:rsidRPr="002D7818">
        <w:rPr>
          <w:sz w:val="24"/>
          <w:lang w:val="fr-FR"/>
        </w:rPr>
        <w:t>ля</w:t>
      </w:r>
      <w:r w:rsidR="00CF173B">
        <w:rPr>
          <w:sz w:val="24"/>
          <w:lang w:val="kk-KZ"/>
        </w:rPr>
        <w:t xml:space="preserve"> </w:t>
      </w:r>
      <w:r w:rsidR="00933935">
        <w:rPr>
          <w:sz w:val="24"/>
          <w:lang w:val="kk-KZ"/>
        </w:rPr>
        <w:t>датированных ссылок применяют указанное издание ссылочного документа, для</w:t>
      </w:r>
      <w:r w:rsidRPr="002D7818">
        <w:rPr>
          <w:sz w:val="24"/>
          <w:lang w:val="fr-FR"/>
        </w:rPr>
        <w:t xml:space="preserve"> недатированных ссылок применяют последнее издание ссылочного документа (включая все его изменения</w:t>
      </w:r>
      <w:r>
        <w:rPr>
          <w:sz w:val="24"/>
        </w:rPr>
        <w:t>):</w:t>
      </w:r>
    </w:p>
    <w:p w:rsidR="001269C6" w:rsidRPr="00595B1C" w:rsidRDefault="001269C6" w:rsidP="00B77FEA">
      <w:pPr>
        <w:ind w:firstLine="567"/>
        <w:rPr>
          <w:sz w:val="24"/>
          <w:lang w:val="en-US"/>
        </w:rPr>
      </w:pPr>
      <w:bookmarkStart w:id="14" w:name="_Hlk48575863"/>
      <w:r w:rsidRPr="00B77FEA">
        <w:rPr>
          <w:sz w:val="24"/>
          <w:lang w:val="en-US"/>
        </w:rPr>
        <w:t>ISO 639-3:2007 Codes for the representation of names of languages</w:t>
      </w:r>
      <w:r w:rsidR="00B77FEA" w:rsidRPr="00B77FEA">
        <w:rPr>
          <w:sz w:val="24"/>
          <w:lang w:val="en-US"/>
        </w:rPr>
        <w:t xml:space="preserve"> </w:t>
      </w:r>
      <w:r w:rsidR="00B77FEA">
        <w:rPr>
          <w:sz w:val="24"/>
          <w:lang w:val="en-US"/>
        </w:rPr>
        <w:t>–</w:t>
      </w:r>
      <w:r w:rsidR="00B77FEA" w:rsidRPr="00B77FEA">
        <w:rPr>
          <w:sz w:val="24"/>
          <w:lang w:val="en-US"/>
        </w:rPr>
        <w:t xml:space="preserve"> </w:t>
      </w:r>
      <w:r w:rsidRPr="00B77FEA">
        <w:rPr>
          <w:sz w:val="24"/>
          <w:lang w:val="en-US"/>
        </w:rPr>
        <w:t>Part 3: Alpha-3 code for comprehensive coverage of languages (</w:t>
      </w:r>
      <w:r w:rsidRPr="00B77FEA">
        <w:rPr>
          <w:sz w:val="24"/>
        </w:rPr>
        <w:t>Коды</w:t>
      </w:r>
      <w:r w:rsidRPr="00B77FEA">
        <w:rPr>
          <w:sz w:val="24"/>
          <w:lang w:val="en-US"/>
        </w:rPr>
        <w:t xml:space="preserve"> </w:t>
      </w:r>
      <w:r w:rsidRPr="00B77FEA">
        <w:rPr>
          <w:sz w:val="24"/>
        </w:rPr>
        <w:t>для</w:t>
      </w:r>
      <w:r w:rsidRPr="00B77FEA">
        <w:rPr>
          <w:sz w:val="24"/>
          <w:lang w:val="en-US"/>
        </w:rPr>
        <w:t xml:space="preserve"> </w:t>
      </w:r>
      <w:r w:rsidRPr="00B77FEA">
        <w:rPr>
          <w:sz w:val="24"/>
        </w:rPr>
        <w:t>представления</w:t>
      </w:r>
      <w:r w:rsidRPr="00B77FEA">
        <w:rPr>
          <w:sz w:val="24"/>
          <w:lang w:val="en-US"/>
        </w:rPr>
        <w:t xml:space="preserve"> </w:t>
      </w:r>
      <w:r w:rsidRPr="00B77FEA">
        <w:rPr>
          <w:sz w:val="24"/>
        </w:rPr>
        <w:t>названий</w:t>
      </w:r>
      <w:r w:rsidRPr="00B77FEA">
        <w:rPr>
          <w:sz w:val="24"/>
          <w:lang w:val="en-US"/>
        </w:rPr>
        <w:t xml:space="preserve"> </w:t>
      </w:r>
      <w:r w:rsidRPr="00B77FEA">
        <w:rPr>
          <w:sz w:val="24"/>
        </w:rPr>
        <w:t>языков</w:t>
      </w:r>
      <w:r w:rsidRPr="00B77FEA">
        <w:rPr>
          <w:sz w:val="24"/>
          <w:lang w:val="en-US"/>
        </w:rPr>
        <w:t xml:space="preserve">. </w:t>
      </w:r>
      <w:r w:rsidRPr="00B77FEA">
        <w:rPr>
          <w:sz w:val="24"/>
        </w:rPr>
        <w:t>Часть</w:t>
      </w:r>
      <w:r w:rsidRPr="00595B1C">
        <w:rPr>
          <w:sz w:val="24"/>
          <w:lang w:val="en-US"/>
        </w:rPr>
        <w:t xml:space="preserve"> 3. </w:t>
      </w:r>
      <w:r w:rsidRPr="00B77FEA">
        <w:rPr>
          <w:sz w:val="24"/>
        </w:rPr>
        <w:t>Код</w:t>
      </w:r>
      <w:r w:rsidRPr="00595B1C">
        <w:rPr>
          <w:sz w:val="24"/>
          <w:lang w:val="en-US"/>
        </w:rPr>
        <w:t xml:space="preserve"> </w:t>
      </w:r>
      <w:r w:rsidRPr="00B77FEA">
        <w:rPr>
          <w:sz w:val="24"/>
        </w:rPr>
        <w:t>альфа</w:t>
      </w:r>
      <w:r w:rsidRPr="00595B1C">
        <w:rPr>
          <w:sz w:val="24"/>
          <w:lang w:val="en-US"/>
        </w:rPr>
        <w:t xml:space="preserve">-3 </w:t>
      </w:r>
      <w:r w:rsidRPr="00B77FEA">
        <w:rPr>
          <w:sz w:val="24"/>
        </w:rPr>
        <w:t>для</w:t>
      </w:r>
      <w:r w:rsidRPr="00595B1C">
        <w:rPr>
          <w:sz w:val="24"/>
          <w:lang w:val="en-US"/>
        </w:rPr>
        <w:t xml:space="preserve"> </w:t>
      </w:r>
      <w:r w:rsidRPr="00B77FEA">
        <w:rPr>
          <w:sz w:val="24"/>
        </w:rPr>
        <w:t>всестороннего</w:t>
      </w:r>
      <w:r w:rsidRPr="00595B1C">
        <w:rPr>
          <w:sz w:val="24"/>
          <w:lang w:val="en-US"/>
        </w:rPr>
        <w:t xml:space="preserve"> </w:t>
      </w:r>
      <w:r w:rsidRPr="00B77FEA">
        <w:rPr>
          <w:sz w:val="24"/>
        </w:rPr>
        <w:t>охвата</w:t>
      </w:r>
      <w:r w:rsidRPr="00595B1C">
        <w:rPr>
          <w:sz w:val="24"/>
          <w:lang w:val="en-US"/>
        </w:rPr>
        <w:t xml:space="preserve"> </w:t>
      </w:r>
      <w:r w:rsidRPr="00B77FEA">
        <w:rPr>
          <w:sz w:val="24"/>
        </w:rPr>
        <w:t>языков</w:t>
      </w:r>
      <w:r w:rsidRPr="00595B1C">
        <w:rPr>
          <w:sz w:val="24"/>
          <w:lang w:val="en-US"/>
        </w:rPr>
        <w:t>).</w:t>
      </w:r>
    </w:p>
    <w:p w:rsidR="001269C6" w:rsidRPr="00595B1C" w:rsidRDefault="001269C6" w:rsidP="00B77FEA">
      <w:pPr>
        <w:ind w:firstLine="567"/>
        <w:rPr>
          <w:sz w:val="24"/>
          <w:lang w:val="en-US"/>
        </w:rPr>
      </w:pPr>
      <w:r w:rsidRPr="00B77FEA">
        <w:rPr>
          <w:sz w:val="24"/>
          <w:lang w:val="en-US"/>
        </w:rPr>
        <w:t xml:space="preserve">ISO 20108:2017 Simultaneous interpreting </w:t>
      </w:r>
      <w:r w:rsidR="00B77FEA">
        <w:rPr>
          <w:sz w:val="24"/>
          <w:lang w:val="en-US"/>
        </w:rPr>
        <w:t>–</w:t>
      </w:r>
      <w:r w:rsidRPr="00B77FEA">
        <w:rPr>
          <w:sz w:val="24"/>
          <w:lang w:val="en-US"/>
        </w:rPr>
        <w:t xml:space="preserve"> Quality and transmission of sound and image input </w:t>
      </w:r>
      <w:r w:rsidR="00B77FEA">
        <w:rPr>
          <w:sz w:val="24"/>
          <w:lang w:val="en-US"/>
        </w:rPr>
        <w:t>–</w:t>
      </w:r>
      <w:r w:rsidRPr="00B77FEA">
        <w:rPr>
          <w:sz w:val="24"/>
          <w:lang w:val="en-US"/>
        </w:rPr>
        <w:t xml:space="preserve"> Requirements (</w:t>
      </w:r>
      <w:r w:rsidRPr="00B77FEA">
        <w:rPr>
          <w:sz w:val="24"/>
        </w:rPr>
        <w:t>Синхронный</w:t>
      </w:r>
      <w:r w:rsidRPr="00B77FEA">
        <w:rPr>
          <w:sz w:val="24"/>
          <w:lang w:val="en-US"/>
        </w:rPr>
        <w:t xml:space="preserve"> </w:t>
      </w:r>
      <w:r w:rsidRPr="00B77FEA">
        <w:rPr>
          <w:sz w:val="24"/>
        </w:rPr>
        <w:t>перевод</w:t>
      </w:r>
      <w:r w:rsidRPr="00B77FEA">
        <w:rPr>
          <w:sz w:val="24"/>
          <w:lang w:val="en-US"/>
        </w:rPr>
        <w:t xml:space="preserve">. </w:t>
      </w:r>
      <w:r w:rsidRPr="00B77FEA">
        <w:rPr>
          <w:sz w:val="24"/>
        </w:rPr>
        <w:t>Качество</w:t>
      </w:r>
      <w:r w:rsidRPr="00595B1C">
        <w:rPr>
          <w:sz w:val="24"/>
          <w:lang w:val="en-US"/>
        </w:rPr>
        <w:t xml:space="preserve"> </w:t>
      </w:r>
      <w:r w:rsidRPr="00B77FEA">
        <w:rPr>
          <w:sz w:val="24"/>
        </w:rPr>
        <w:t>и</w:t>
      </w:r>
      <w:r w:rsidRPr="00595B1C">
        <w:rPr>
          <w:sz w:val="24"/>
          <w:lang w:val="en-US"/>
        </w:rPr>
        <w:t xml:space="preserve"> </w:t>
      </w:r>
      <w:r w:rsidR="00B77FEA" w:rsidRPr="00B77FEA">
        <w:rPr>
          <w:sz w:val="24"/>
        </w:rPr>
        <w:t>передача</w:t>
      </w:r>
      <w:r w:rsidR="00B77FEA" w:rsidRPr="00595B1C">
        <w:rPr>
          <w:sz w:val="24"/>
          <w:lang w:val="en-US"/>
        </w:rPr>
        <w:t xml:space="preserve"> </w:t>
      </w:r>
      <w:r w:rsidR="00B77FEA" w:rsidRPr="00B77FEA">
        <w:rPr>
          <w:sz w:val="24"/>
        </w:rPr>
        <w:t>звука</w:t>
      </w:r>
      <w:r w:rsidR="00B77FEA" w:rsidRPr="00595B1C">
        <w:rPr>
          <w:sz w:val="24"/>
          <w:lang w:val="en-US"/>
        </w:rPr>
        <w:t>,</w:t>
      </w:r>
      <w:r w:rsidRPr="00595B1C">
        <w:rPr>
          <w:sz w:val="24"/>
          <w:lang w:val="en-US"/>
        </w:rPr>
        <w:t xml:space="preserve"> </w:t>
      </w:r>
      <w:r w:rsidRPr="00B77FEA">
        <w:rPr>
          <w:sz w:val="24"/>
        </w:rPr>
        <w:t>и</w:t>
      </w:r>
      <w:r w:rsidRPr="00595B1C">
        <w:rPr>
          <w:sz w:val="24"/>
          <w:lang w:val="en-US"/>
        </w:rPr>
        <w:t xml:space="preserve"> </w:t>
      </w:r>
      <w:r w:rsidRPr="00B77FEA">
        <w:rPr>
          <w:sz w:val="24"/>
        </w:rPr>
        <w:t>ввод</w:t>
      </w:r>
      <w:r w:rsidRPr="00595B1C">
        <w:rPr>
          <w:sz w:val="24"/>
          <w:lang w:val="en-US"/>
        </w:rPr>
        <w:t xml:space="preserve"> </w:t>
      </w:r>
      <w:r w:rsidRPr="00B77FEA">
        <w:rPr>
          <w:sz w:val="24"/>
        </w:rPr>
        <w:t>изображения</w:t>
      </w:r>
      <w:r w:rsidRPr="00595B1C">
        <w:rPr>
          <w:sz w:val="24"/>
          <w:lang w:val="en-US"/>
        </w:rPr>
        <w:t xml:space="preserve">. </w:t>
      </w:r>
      <w:r w:rsidRPr="00B77FEA">
        <w:rPr>
          <w:sz w:val="24"/>
        </w:rPr>
        <w:t>Требования</w:t>
      </w:r>
      <w:r w:rsidRPr="00595B1C">
        <w:rPr>
          <w:sz w:val="24"/>
          <w:lang w:val="en-US"/>
        </w:rPr>
        <w:t>).</w:t>
      </w:r>
    </w:p>
    <w:p w:rsidR="001269C6" w:rsidRPr="00595B1C" w:rsidRDefault="001269C6" w:rsidP="00B77FEA">
      <w:pPr>
        <w:ind w:firstLine="567"/>
        <w:rPr>
          <w:sz w:val="24"/>
          <w:lang w:val="en-US"/>
        </w:rPr>
      </w:pPr>
      <w:r w:rsidRPr="00B77FEA">
        <w:rPr>
          <w:sz w:val="24"/>
          <w:lang w:val="en-US"/>
        </w:rPr>
        <w:t xml:space="preserve">ISO 7000:2019 Graphical symbols for use on equipment </w:t>
      </w:r>
      <w:r w:rsidR="00B77FEA">
        <w:rPr>
          <w:sz w:val="24"/>
          <w:lang w:val="en-US"/>
        </w:rPr>
        <w:t>–</w:t>
      </w:r>
      <w:r w:rsidRPr="00B77FEA">
        <w:rPr>
          <w:sz w:val="24"/>
          <w:lang w:val="en-US"/>
        </w:rPr>
        <w:t xml:space="preserve"> Registered symbols (</w:t>
      </w:r>
      <w:r w:rsidRPr="00B77FEA">
        <w:rPr>
          <w:sz w:val="24"/>
        </w:rPr>
        <w:t>Графические</w:t>
      </w:r>
      <w:r w:rsidRPr="00B77FEA">
        <w:rPr>
          <w:sz w:val="24"/>
          <w:lang w:val="en-US"/>
        </w:rPr>
        <w:t xml:space="preserve"> </w:t>
      </w:r>
      <w:r w:rsidRPr="00B77FEA">
        <w:rPr>
          <w:sz w:val="24"/>
        </w:rPr>
        <w:t>символы</w:t>
      </w:r>
      <w:r w:rsidRPr="00B77FEA">
        <w:rPr>
          <w:sz w:val="24"/>
          <w:lang w:val="en-US"/>
        </w:rPr>
        <w:t xml:space="preserve">, </w:t>
      </w:r>
      <w:r w:rsidRPr="00B77FEA">
        <w:rPr>
          <w:sz w:val="24"/>
        </w:rPr>
        <w:t>наносимые</w:t>
      </w:r>
      <w:r w:rsidRPr="00B77FEA">
        <w:rPr>
          <w:sz w:val="24"/>
          <w:lang w:val="en-US"/>
        </w:rPr>
        <w:t xml:space="preserve"> </w:t>
      </w:r>
      <w:r w:rsidRPr="00B77FEA">
        <w:rPr>
          <w:sz w:val="24"/>
        </w:rPr>
        <w:t>на</w:t>
      </w:r>
      <w:r w:rsidRPr="00B77FEA">
        <w:rPr>
          <w:sz w:val="24"/>
          <w:lang w:val="en-US"/>
        </w:rPr>
        <w:t xml:space="preserve"> </w:t>
      </w:r>
      <w:r w:rsidRPr="00B77FEA">
        <w:rPr>
          <w:sz w:val="24"/>
        </w:rPr>
        <w:t>оборудование</w:t>
      </w:r>
      <w:r w:rsidRPr="00B77FEA">
        <w:rPr>
          <w:sz w:val="24"/>
          <w:lang w:val="en-US"/>
        </w:rPr>
        <w:t xml:space="preserve">. </w:t>
      </w:r>
      <w:r w:rsidRPr="00B77FEA">
        <w:rPr>
          <w:sz w:val="24"/>
        </w:rPr>
        <w:t>Зарегистрированные</w:t>
      </w:r>
      <w:r w:rsidRPr="00595B1C">
        <w:rPr>
          <w:sz w:val="24"/>
          <w:lang w:val="en-US"/>
        </w:rPr>
        <w:t xml:space="preserve"> </w:t>
      </w:r>
      <w:r w:rsidRPr="00B77FEA">
        <w:rPr>
          <w:sz w:val="24"/>
        </w:rPr>
        <w:t>символы</w:t>
      </w:r>
      <w:r w:rsidRPr="00595B1C">
        <w:rPr>
          <w:sz w:val="24"/>
          <w:lang w:val="en-US"/>
        </w:rPr>
        <w:t>).</w:t>
      </w:r>
    </w:p>
    <w:p w:rsidR="001269C6" w:rsidRPr="00B77FEA" w:rsidRDefault="001269C6" w:rsidP="00B77FEA">
      <w:pPr>
        <w:ind w:firstLine="567"/>
        <w:rPr>
          <w:sz w:val="24"/>
        </w:rPr>
      </w:pPr>
      <w:r w:rsidRPr="00B77FEA">
        <w:rPr>
          <w:sz w:val="24"/>
          <w:lang w:val="en-US"/>
        </w:rPr>
        <w:t xml:space="preserve">IEC 60118-4:2014 Electroacoustics </w:t>
      </w:r>
      <w:r w:rsidR="00B77FEA">
        <w:rPr>
          <w:sz w:val="24"/>
          <w:lang w:val="en-US"/>
        </w:rPr>
        <w:t>–</w:t>
      </w:r>
      <w:r w:rsidRPr="00B77FEA">
        <w:rPr>
          <w:sz w:val="24"/>
          <w:lang w:val="en-US"/>
        </w:rPr>
        <w:t xml:space="preserve"> Hearing aids </w:t>
      </w:r>
      <w:r w:rsidR="00B77FEA">
        <w:rPr>
          <w:sz w:val="24"/>
          <w:lang w:val="en-US"/>
        </w:rPr>
        <w:t>–</w:t>
      </w:r>
      <w:r w:rsidRPr="00B77FEA">
        <w:rPr>
          <w:sz w:val="24"/>
          <w:lang w:val="en-US"/>
        </w:rPr>
        <w:t xml:space="preserve"> Part 4: Induction-loop systems for hearing aid purposes </w:t>
      </w:r>
      <w:r w:rsidR="00B77FEA">
        <w:rPr>
          <w:sz w:val="24"/>
          <w:lang w:val="en-US"/>
        </w:rPr>
        <w:t>–</w:t>
      </w:r>
      <w:r w:rsidRPr="00B77FEA">
        <w:rPr>
          <w:sz w:val="24"/>
          <w:lang w:val="en-US"/>
        </w:rPr>
        <w:t xml:space="preserve"> System performance requirements (</w:t>
      </w:r>
      <w:r w:rsidRPr="00B77FEA">
        <w:rPr>
          <w:sz w:val="24"/>
        </w:rPr>
        <w:t>Электроакустика</w:t>
      </w:r>
      <w:r w:rsidRPr="00B77FEA">
        <w:rPr>
          <w:sz w:val="24"/>
          <w:lang w:val="en-US"/>
        </w:rPr>
        <w:t xml:space="preserve">. </w:t>
      </w:r>
      <w:r w:rsidRPr="00B77FEA">
        <w:rPr>
          <w:sz w:val="24"/>
        </w:rPr>
        <w:t>Аппараты слуховые. Часть 4. Системы индукционных петель для слабослышащих. Требования к характеристикам системы).</w:t>
      </w:r>
    </w:p>
    <w:p w:rsidR="001269C6" w:rsidRPr="00595B1C" w:rsidRDefault="001269C6" w:rsidP="00B77FEA">
      <w:pPr>
        <w:ind w:firstLine="567"/>
        <w:rPr>
          <w:sz w:val="24"/>
          <w:lang w:val="en-US"/>
        </w:rPr>
      </w:pPr>
      <w:r w:rsidRPr="00B77FEA">
        <w:rPr>
          <w:sz w:val="24"/>
          <w:lang w:val="en-US"/>
        </w:rPr>
        <w:t>IEC 60268-4</w:t>
      </w:r>
      <w:r w:rsidR="00B77FEA" w:rsidRPr="00B77FEA">
        <w:rPr>
          <w:sz w:val="24"/>
          <w:lang w:val="en-US"/>
        </w:rPr>
        <w:t>:2018</w:t>
      </w:r>
      <w:r w:rsidRPr="00B77FEA">
        <w:rPr>
          <w:sz w:val="24"/>
          <w:lang w:val="en-US"/>
        </w:rPr>
        <w:t xml:space="preserve"> Sound system equipment </w:t>
      </w:r>
      <w:r w:rsidR="00B77FEA">
        <w:rPr>
          <w:sz w:val="24"/>
          <w:lang w:val="en-US"/>
        </w:rPr>
        <w:t>–</w:t>
      </w:r>
      <w:r w:rsidRPr="00B77FEA">
        <w:rPr>
          <w:sz w:val="24"/>
          <w:lang w:val="en-US"/>
        </w:rPr>
        <w:t xml:space="preserve"> Part 4: Microphones</w:t>
      </w:r>
      <w:r w:rsidR="00B77FEA" w:rsidRPr="00B77FEA">
        <w:rPr>
          <w:sz w:val="24"/>
          <w:lang w:val="en-US"/>
        </w:rPr>
        <w:t xml:space="preserve"> (</w:t>
      </w:r>
      <w:r w:rsidR="00B77FEA" w:rsidRPr="00B77FEA">
        <w:rPr>
          <w:sz w:val="24"/>
        </w:rPr>
        <w:t>Оборудование</w:t>
      </w:r>
      <w:r w:rsidR="00B77FEA" w:rsidRPr="00B77FEA">
        <w:rPr>
          <w:sz w:val="24"/>
          <w:lang w:val="en-US"/>
        </w:rPr>
        <w:t xml:space="preserve"> </w:t>
      </w:r>
      <w:r w:rsidR="00B77FEA" w:rsidRPr="00B77FEA">
        <w:rPr>
          <w:sz w:val="24"/>
        </w:rPr>
        <w:t>звуковых</w:t>
      </w:r>
      <w:r w:rsidR="00B77FEA" w:rsidRPr="00B77FEA">
        <w:rPr>
          <w:sz w:val="24"/>
          <w:lang w:val="en-US"/>
        </w:rPr>
        <w:t xml:space="preserve"> </w:t>
      </w:r>
      <w:r w:rsidR="00B77FEA" w:rsidRPr="00B77FEA">
        <w:rPr>
          <w:sz w:val="24"/>
        </w:rPr>
        <w:t>систем</w:t>
      </w:r>
      <w:r w:rsidR="00B77FEA" w:rsidRPr="00B77FEA">
        <w:rPr>
          <w:sz w:val="24"/>
          <w:lang w:val="en-US"/>
        </w:rPr>
        <w:t xml:space="preserve">. </w:t>
      </w:r>
      <w:r w:rsidR="00B77FEA" w:rsidRPr="00B77FEA">
        <w:rPr>
          <w:sz w:val="24"/>
        </w:rPr>
        <w:t>Часть</w:t>
      </w:r>
      <w:r w:rsidR="00B77FEA" w:rsidRPr="00595B1C">
        <w:rPr>
          <w:sz w:val="24"/>
          <w:lang w:val="en-US"/>
        </w:rPr>
        <w:t xml:space="preserve"> 4. </w:t>
      </w:r>
      <w:r w:rsidR="00B77FEA" w:rsidRPr="00B77FEA">
        <w:rPr>
          <w:sz w:val="24"/>
        </w:rPr>
        <w:t>Микрофоны</w:t>
      </w:r>
      <w:r w:rsidR="00B77FEA" w:rsidRPr="00595B1C">
        <w:rPr>
          <w:sz w:val="24"/>
          <w:lang w:val="en-US"/>
        </w:rPr>
        <w:t>).</w:t>
      </w:r>
    </w:p>
    <w:p w:rsidR="00B77FEA" w:rsidRPr="00B77FEA" w:rsidRDefault="00B77FEA" w:rsidP="00B77FEA">
      <w:pPr>
        <w:rPr>
          <w:sz w:val="24"/>
          <w:lang w:val="en-US"/>
        </w:rPr>
      </w:pPr>
      <w:r w:rsidRPr="00B77FEA">
        <w:rPr>
          <w:sz w:val="24"/>
          <w:lang w:val="en-US"/>
        </w:rPr>
        <w:t>_____________________________________________________________________________</w:t>
      </w:r>
    </w:p>
    <w:p w:rsidR="00B77FEA" w:rsidRPr="00B77FEA" w:rsidRDefault="00B77FEA" w:rsidP="00B77FEA">
      <w:pPr>
        <w:ind w:firstLine="567"/>
        <w:rPr>
          <w:sz w:val="24"/>
          <w:lang w:val="en-US"/>
        </w:rPr>
      </w:pPr>
      <w:r w:rsidRPr="00D07493">
        <w:rPr>
          <w:i/>
          <w:sz w:val="24"/>
        </w:rPr>
        <w:t>Проект</w:t>
      </w:r>
      <w:r w:rsidRPr="00B77FEA">
        <w:rPr>
          <w:i/>
          <w:sz w:val="24"/>
          <w:lang w:val="en-US"/>
        </w:rPr>
        <w:t xml:space="preserve">, </w:t>
      </w:r>
      <w:r w:rsidRPr="00D07493">
        <w:rPr>
          <w:i/>
          <w:sz w:val="24"/>
        </w:rPr>
        <w:t>редакция</w:t>
      </w:r>
      <w:r w:rsidRPr="00B77FEA">
        <w:rPr>
          <w:i/>
          <w:sz w:val="24"/>
          <w:lang w:val="en-US"/>
        </w:rPr>
        <w:t xml:space="preserve"> 1</w:t>
      </w:r>
    </w:p>
    <w:p w:rsidR="001269C6" w:rsidRPr="00B77FEA" w:rsidRDefault="001269C6" w:rsidP="00B77FEA">
      <w:pPr>
        <w:ind w:firstLine="567"/>
        <w:rPr>
          <w:sz w:val="24"/>
        </w:rPr>
      </w:pPr>
      <w:r w:rsidRPr="00B77FEA">
        <w:rPr>
          <w:sz w:val="24"/>
          <w:lang w:val="en-US"/>
        </w:rPr>
        <w:lastRenderedPageBreak/>
        <w:t>IEC 60268-7</w:t>
      </w:r>
      <w:r w:rsidR="00B77FEA" w:rsidRPr="00B77FEA">
        <w:rPr>
          <w:sz w:val="24"/>
          <w:lang w:val="en-US"/>
        </w:rPr>
        <w:t>:2010</w:t>
      </w:r>
      <w:r w:rsidRPr="00B77FEA">
        <w:rPr>
          <w:sz w:val="24"/>
          <w:lang w:val="en-US"/>
        </w:rPr>
        <w:t xml:space="preserve"> Sound system equipment </w:t>
      </w:r>
      <w:r w:rsidR="00B77FEA">
        <w:rPr>
          <w:sz w:val="24"/>
          <w:lang w:val="en-US"/>
        </w:rPr>
        <w:t>–</w:t>
      </w:r>
      <w:r w:rsidRPr="00B77FEA">
        <w:rPr>
          <w:sz w:val="24"/>
          <w:lang w:val="en-US"/>
        </w:rPr>
        <w:t xml:space="preserve"> Part 7: Headphones and earphones</w:t>
      </w:r>
      <w:r w:rsidR="00B77FEA" w:rsidRPr="00B77FEA">
        <w:rPr>
          <w:sz w:val="24"/>
          <w:lang w:val="en-US"/>
        </w:rPr>
        <w:t xml:space="preserve"> (</w:t>
      </w:r>
      <w:r w:rsidR="00B77FEA" w:rsidRPr="00B77FEA">
        <w:rPr>
          <w:sz w:val="24"/>
        </w:rPr>
        <w:t>Оборудование</w:t>
      </w:r>
      <w:r w:rsidR="00B77FEA" w:rsidRPr="00B77FEA">
        <w:rPr>
          <w:sz w:val="24"/>
          <w:lang w:val="en-US"/>
        </w:rPr>
        <w:t xml:space="preserve"> </w:t>
      </w:r>
      <w:r w:rsidR="00B77FEA" w:rsidRPr="00B77FEA">
        <w:rPr>
          <w:sz w:val="24"/>
        </w:rPr>
        <w:t>звуковых</w:t>
      </w:r>
      <w:r w:rsidR="00B77FEA" w:rsidRPr="00B77FEA">
        <w:rPr>
          <w:sz w:val="24"/>
          <w:lang w:val="en-US"/>
        </w:rPr>
        <w:t xml:space="preserve"> </w:t>
      </w:r>
      <w:r w:rsidR="00B77FEA" w:rsidRPr="00B77FEA">
        <w:rPr>
          <w:sz w:val="24"/>
        </w:rPr>
        <w:t>систем</w:t>
      </w:r>
      <w:r w:rsidR="00B77FEA" w:rsidRPr="00B77FEA">
        <w:rPr>
          <w:sz w:val="24"/>
          <w:lang w:val="en-US"/>
        </w:rPr>
        <w:t xml:space="preserve">. </w:t>
      </w:r>
      <w:r w:rsidR="00B77FEA" w:rsidRPr="00B77FEA">
        <w:rPr>
          <w:sz w:val="24"/>
        </w:rPr>
        <w:t>Часть 7: Головные телефоны и наушники).</w:t>
      </w:r>
    </w:p>
    <w:p w:rsidR="001269C6" w:rsidRPr="00B77FEA" w:rsidRDefault="001269C6" w:rsidP="00B77FEA">
      <w:pPr>
        <w:ind w:firstLine="567"/>
        <w:rPr>
          <w:sz w:val="24"/>
        </w:rPr>
      </w:pPr>
      <w:r w:rsidRPr="00B77FEA">
        <w:rPr>
          <w:sz w:val="24"/>
        </w:rPr>
        <w:t>IEC 60417</w:t>
      </w:r>
      <w:r w:rsidR="00B77FEA" w:rsidRPr="00B77FEA">
        <w:rPr>
          <w:sz w:val="24"/>
        </w:rPr>
        <w:t>:2002</w:t>
      </w:r>
      <w:r w:rsidRPr="00B77FEA">
        <w:rPr>
          <w:sz w:val="24"/>
        </w:rPr>
        <w:t xml:space="preserve"> Graphical symbols for use on equipment</w:t>
      </w:r>
      <w:r w:rsidR="00B77FEA" w:rsidRPr="00B77FEA">
        <w:rPr>
          <w:sz w:val="24"/>
        </w:rPr>
        <w:t xml:space="preserve"> (Графические обозначения, применяемые на оборудовании).</w:t>
      </w:r>
    </w:p>
    <w:p w:rsidR="001269C6" w:rsidRPr="00595B1C" w:rsidRDefault="001269C6" w:rsidP="00B77FEA">
      <w:pPr>
        <w:ind w:firstLine="567"/>
        <w:rPr>
          <w:sz w:val="24"/>
          <w:lang w:val="en-US"/>
        </w:rPr>
      </w:pPr>
      <w:r w:rsidRPr="00B77FEA">
        <w:rPr>
          <w:sz w:val="24"/>
          <w:lang w:val="en-US"/>
        </w:rPr>
        <w:t>IEC 61603-7</w:t>
      </w:r>
      <w:r w:rsidR="00B77FEA" w:rsidRPr="00B77FEA">
        <w:rPr>
          <w:sz w:val="24"/>
          <w:lang w:val="en-US"/>
        </w:rPr>
        <w:t>:2003</w:t>
      </w:r>
      <w:r w:rsidRPr="00B77FEA">
        <w:rPr>
          <w:sz w:val="24"/>
          <w:lang w:val="en-US"/>
        </w:rPr>
        <w:t xml:space="preserve"> Transmission systems of audio and/or video and related signals using infra-red radiation </w:t>
      </w:r>
      <w:r w:rsidR="00B77FEA">
        <w:rPr>
          <w:sz w:val="24"/>
          <w:lang w:val="en-US"/>
        </w:rPr>
        <w:t>–</w:t>
      </w:r>
      <w:r w:rsidRPr="00B77FEA">
        <w:rPr>
          <w:sz w:val="24"/>
          <w:lang w:val="en-US"/>
        </w:rPr>
        <w:t xml:space="preserve"> Part 7: Digital audio signals for conference and similar applications</w:t>
      </w:r>
      <w:r w:rsidR="00B77FEA" w:rsidRPr="00B77FEA">
        <w:rPr>
          <w:sz w:val="24"/>
          <w:lang w:val="en-US"/>
        </w:rPr>
        <w:t xml:space="preserve"> (</w:t>
      </w:r>
      <w:r w:rsidR="00B77FEA" w:rsidRPr="00B77FEA">
        <w:rPr>
          <w:sz w:val="24"/>
        </w:rPr>
        <w:t>Системы</w:t>
      </w:r>
      <w:r w:rsidR="00B77FEA" w:rsidRPr="00B77FEA">
        <w:rPr>
          <w:sz w:val="24"/>
          <w:lang w:val="en-US"/>
        </w:rPr>
        <w:t xml:space="preserve"> </w:t>
      </w:r>
      <w:r w:rsidR="00B77FEA" w:rsidRPr="00B77FEA">
        <w:rPr>
          <w:sz w:val="24"/>
        </w:rPr>
        <w:t>передачи</w:t>
      </w:r>
      <w:r w:rsidR="00B77FEA" w:rsidRPr="00B77FEA">
        <w:rPr>
          <w:sz w:val="24"/>
          <w:lang w:val="en-US"/>
        </w:rPr>
        <w:t xml:space="preserve"> </w:t>
      </w:r>
      <w:r w:rsidR="00B77FEA" w:rsidRPr="00B77FEA">
        <w:rPr>
          <w:sz w:val="24"/>
        </w:rPr>
        <w:t>аудио</w:t>
      </w:r>
      <w:r w:rsidR="00B77FEA" w:rsidRPr="00B77FEA">
        <w:rPr>
          <w:sz w:val="24"/>
          <w:lang w:val="en-US"/>
        </w:rPr>
        <w:t xml:space="preserve">- </w:t>
      </w:r>
      <w:r w:rsidR="00B77FEA" w:rsidRPr="00B77FEA">
        <w:rPr>
          <w:sz w:val="24"/>
        </w:rPr>
        <w:t>и</w:t>
      </w:r>
      <w:r w:rsidR="00B77FEA" w:rsidRPr="00B77FEA">
        <w:rPr>
          <w:sz w:val="24"/>
          <w:lang w:val="en-US"/>
        </w:rPr>
        <w:t>/</w:t>
      </w:r>
      <w:r w:rsidR="00B77FEA" w:rsidRPr="00B77FEA">
        <w:rPr>
          <w:sz w:val="24"/>
        </w:rPr>
        <w:t>или</w:t>
      </w:r>
      <w:r w:rsidR="00B77FEA" w:rsidRPr="00B77FEA">
        <w:rPr>
          <w:sz w:val="24"/>
          <w:lang w:val="en-US"/>
        </w:rPr>
        <w:t xml:space="preserve"> </w:t>
      </w:r>
      <w:r w:rsidR="00B77FEA" w:rsidRPr="00B77FEA">
        <w:rPr>
          <w:sz w:val="24"/>
        </w:rPr>
        <w:t>видеосигналов</w:t>
      </w:r>
      <w:r w:rsidR="00B77FEA" w:rsidRPr="00B77FEA">
        <w:rPr>
          <w:sz w:val="24"/>
          <w:lang w:val="en-US"/>
        </w:rPr>
        <w:t xml:space="preserve"> </w:t>
      </w:r>
      <w:r w:rsidR="00B77FEA" w:rsidRPr="00B77FEA">
        <w:rPr>
          <w:sz w:val="24"/>
        </w:rPr>
        <w:t>и</w:t>
      </w:r>
      <w:r w:rsidR="00B77FEA" w:rsidRPr="00B77FEA">
        <w:rPr>
          <w:sz w:val="24"/>
          <w:lang w:val="en-US"/>
        </w:rPr>
        <w:t xml:space="preserve"> </w:t>
      </w:r>
      <w:r w:rsidR="00B77FEA" w:rsidRPr="00B77FEA">
        <w:rPr>
          <w:sz w:val="24"/>
        </w:rPr>
        <w:t>связанных</w:t>
      </w:r>
      <w:r w:rsidR="00B77FEA" w:rsidRPr="00B77FEA">
        <w:rPr>
          <w:sz w:val="24"/>
          <w:lang w:val="en-US"/>
        </w:rPr>
        <w:t xml:space="preserve"> </w:t>
      </w:r>
      <w:r w:rsidR="00B77FEA" w:rsidRPr="00B77FEA">
        <w:rPr>
          <w:sz w:val="24"/>
        </w:rPr>
        <w:t>с</w:t>
      </w:r>
      <w:r w:rsidR="00B77FEA" w:rsidRPr="00B77FEA">
        <w:rPr>
          <w:sz w:val="24"/>
          <w:lang w:val="en-US"/>
        </w:rPr>
        <w:t xml:space="preserve"> </w:t>
      </w:r>
      <w:r w:rsidR="00B77FEA" w:rsidRPr="00B77FEA">
        <w:rPr>
          <w:sz w:val="24"/>
        </w:rPr>
        <w:t>ними</w:t>
      </w:r>
      <w:r w:rsidR="00B77FEA" w:rsidRPr="00B77FEA">
        <w:rPr>
          <w:sz w:val="24"/>
          <w:lang w:val="en-US"/>
        </w:rPr>
        <w:t xml:space="preserve"> </w:t>
      </w:r>
      <w:r w:rsidR="00B77FEA" w:rsidRPr="00B77FEA">
        <w:rPr>
          <w:sz w:val="24"/>
        </w:rPr>
        <w:t>сигналов</w:t>
      </w:r>
      <w:r w:rsidR="00B77FEA" w:rsidRPr="00B77FEA">
        <w:rPr>
          <w:sz w:val="24"/>
          <w:lang w:val="en-US"/>
        </w:rPr>
        <w:t xml:space="preserve"> </w:t>
      </w:r>
      <w:r w:rsidR="00B77FEA" w:rsidRPr="00B77FEA">
        <w:rPr>
          <w:sz w:val="24"/>
        </w:rPr>
        <w:t>с</w:t>
      </w:r>
      <w:r w:rsidR="00B77FEA" w:rsidRPr="00B77FEA">
        <w:rPr>
          <w:sz w:val="24"/>
          <w:lang w:val="en-US"/>
        </w:rPr>
        <w:t xml:space="preserve"> </w:t>
      </w:r>
      <w:r w:rsidR="00B77FEA" w:rsidRPr="00B77FEA">
        <w:rPr>
          <w:sz w:val="24"/>
        </w:rPr>
        <w:t>помощью</w:t>
      </w:r>
      <w:r w:rsidR="00B77FEA" w:rsidRPr="00B77FEA">
        <w:rPr>
          <w:sz w:val="24"/>
          <w:lang w:val="en-US"/>
        </w:rPr>
        <w:t xml:space="preserve"> </w:t>
      </w:r>
      <w:r w:rsidR="00B77FEA" w:rsidRPr="00B77FEA">
        <w:rPr>
          <w:sz w:val="24"/>
        </w:rPr>
        <w:t>инфракрасного</w:t>
      </w:r>
      <w:r w:rsidR="00B77FEA" w:rsidRPr="00B77FEA">
        <w:rPr>
          <w:sz w:val="24"/>
          <w:lang w:val="en-US"/>
        </w:rPr>
        <w:t xml:space="preserve"> </w:t>
      </w:r>
      <w:r w:rsidR="00B77FEA" w:rsidRPr="00B77FEA">
        <w:rPr>
          <w:sz w:val="24"/>
        </w:rPr>
        <w:t>излучения</w:t>
      </w:r>
      <w:r w:rsidR="00B77FEA" w:rsidRPr="00B77FEA">
        <w:rPr>
          <w:sz w:val="24"/>
          <w:lang w:val="en-US"/>
        </w:rPr>
        <w:t xml:space="preserve">. </w:t>
      </w:r>
      <w:r w:rsidR="00B77FEA" w:rsidRPr="00B77FEA">
        <w:rPr>
          <w:sz w:val="24"/>
        </w:rPr>
        <w:t>Часть</w:t>
      </w:r>
      <w:r w:rsidR="00B77FEA" w:rsidRPr="00595B1C">
        <w:rPr>
          <w:sz w:val="24"/>
          <w:lang w:val="en-US"/>
        </w:rPr>
        <w:t xml:space="preserve">7. </w:t>
      </w:r>
      <w:r w:rsidR="00B77FEA" w:rsidRPr="00B77FEA">
        <w:rPr>
          <w:sz w:val="24"/>
        </w:rPr>
        <w:t>Цифровые</w:t>
      </w:r>
      <w:r w:rsidR="00B77FEA" w:rsidRPr="00595B1C">
        <w:rPr>
          <w:sz w:val="24"/>
          <w:lang w:val="en-US"/>
        </w:rPr>
        <w:t xml:space="preserve"> </w:t>
      </w:r>
      <w:r w:rsidR="00B77FEA" w:rsidRPr="00B77FEA">
        <w:rPr>
          <w:sz w:val="24"/>
        </w:rPr>
        <w:t>аудиосигналы</w:t>
      </w:r>
      <w:r w:rsidR="00B77FEA" w:rsidRPr="00595B1C">
        <w:rPr>
          <w:sz w:val="24"/>
          <w:lang w:val="en-US"/>
        </w:rPr>
        <w:t xml:space="preserve"> </w:t>
      </w:r>
      <w:r w:rsidR="00B77FEA" w:rsidRPr="00B77FEA">
        <w:rPr>
          <w:sz w:val="24"/>
        </w:rPr>
        <w:t>для</w:t>
      </w:r>
      <w:r w:rsidR="00B77FEA" w:rsidRPr="00595B1C">
        <w:rPr>
          <w:sz w:val="24"/>
          <w:lang w:val="en-US"/>
        </w:rPr>
        <w:t xml:space="preserve"> </w:t>
      </w:r>
      <w:proofErr w:type="spellStart"/>
      <w:proofErr w:type="gramStart"/>
      <w:r w:rsidR="00B77FEA" w:rsidRPr="00B77FEA">
        <w:rPr>
          <w:sz w:val="24"/>
        </w:rPr>
        <w:t>конференц</w:t>
      </w:r>
      <w:proofErr w:type="spellEnd"/>
      <w:r w:rsidR="00B77FEA" w:rsidRPr="00595B1C">
        <w:rPr>
          <w:sz w:val="24"/>
          <w:lang w:val="en-US"/>
        </w:rPr>
        <w:t>-</w:t>
      </w:r>
      <w:r w:rsidR="00B77FEA" w:rsidRPr="00B77FEA">
        <w:rPr>
          <w:sz w:val="24"/>
        </w:rPr>
        <w:t>связи</w:t>
      </w:r>
      <w:proofErr w:type="gramEnd"/>
      <w:r w:rsidR="00B77FEA" w:rsidRPr="00595B1C">
        <w:rPr>
          <w:sz w:val="24"/>
          <w:lang w:val="en-US"/>
        </w:rPr>
        <w:t xml:space="preserve"> </w:t>
      </w:r>
      <w:r w:rsidR="00B77FEA" w:rsidRPr="00B77FEA">
        <w:rPr>
          <w:sz w:val="24"/>
        </w:rPr>
        <w:t>и</w:t>
      </w:r>
      <w:r w:rsidR="00B77FEA" w:rsidRPr="00595B1C">
        <w:rPr>
          <w:sz w:val="24"/>
          <w:lang w:val="en-US"/>
        </w:rPr>
        <w:t xml:space="preserve"> </w:t>
      </w:r>
      <w:r w:rsidR="00B77FEA" w:rsidRPr="00B77FEA">
        <w:rPr>
          <w:sz w:val="24"/>
        </w:rPr>
        <w:t>подобных</w:t>
      </w:r>
      <w:r w:rsidR="00B77FEA" w:rsidRPr="00595B1C">
        <w:rPr>
          <w:sz w:val="24"/>
          <w:lang w:val="en-US"/>
        </w:rPr>
        <w:t xml:space="preserve"> </w:t>
      </w:r>
      <w:r w:rsidR="00B77FEA" w:rsidRPr="00B77FEA">
        <w:rPr>
          <w:sz w:val="24"/>
        </w:rPr>
        <w:t>применений</w:t>
      </w:r>
      <w:r w:rsidR="00B77FEA" w:rsidRPr="00595B1C">
        <w:rPr>
          <w:sz w:val="24"/>
          <w:lang w:val="en-US"/>
        </w:rPr>
        <w:t>).</w:t>
      </w:r>
    </w:p>
    <w:p w:rsidR="001269C6" w:rsidRPr="00B77FEA" w:rsidRDefault="001269C6" w:rsidP="001269C6">
      <w:pPr>
        <w:ind w:firstLine="567"/>
        <w:rPr>
          <w:sz w:val="24"/>
        </w:rPr>
      </w:pPr>
      <w:r w:rsidRPr="00B77FEA">
        <w:rPr>
          <w:sz w:val="24"/>
          <w:lang w:val="en-US"/>
        </w:rPr>
        <w:t>IEC 62489-1</w:t>
      </w:r>
      <w:r w:rsidR="00AD0C42" w:rsidRPr="00AD0C42">
        <w:rPr>
          <w:sz w:val="24"/>
          <w:lang w:val="en-US"/>
        </w:rPr>
        <w:t>:2010</w:t>
      </w:r>
      <w:r w:rsidRPr="00B77FEA">
        <w:rPr>
          <w:sz w:val="24"/>
          <w:lang w:val="en-US"/>
        </w:rPr>
        <w:t xml:space="preserve"> Electroacoustics </w:t>
      </w:r>
      <w:r w:rsidR="00B77FEA">
        <w:rPr>
          <w:sz w:val="24"/>
          <w:lang w:val="en-US"/>
        </w:rPr>
        <w:t>–</w:t>
      </w:r>
      <w:r w:rsidRPr="00B77FEA">
        <w:rPr>
          <w:sz w:val="24"/>
          <w:lang w:val="en-US"/>
        </w:rPr>
        <w:t xml:space="preserve"> Audio-frequency induction loop systems for assisted hearing </w:t>
      </w:r>
      <w:r w:rsidR="00B77FEA">
        <w:rPr>
          <w:sz w:val="24"/>
          <w:lang w:val="en-US"/>
        </w:rPr>
        <w:t>–</w:t>
      </w:r>
      <w:r w:rsidRPr="00B77FEA">
        <w:rPr>
          <w:sz w:val="24"/>
          <w:lang w:val="en-US"/>
        </w:rPr>
        <w:t xml:space="preserve"> Part 1: Methods of measuring and specifying the performance of system components</w:t>
      </w:r>
      <w:r w:rsidR="00B77FEA" w:rsidRPr="00B77FEA">
        <w:rPr>
          <w:sz w:val="24"/>
          <w:lang w:val="en-US"/>
        </w:rPr>
        <w:t xml:space="preserve"> (</w:t>
      </w:r>
      <w:r w:rsidR="00B77FEA" w:rsidRPr="00B77FEA">
        <w:rPr>
          <w:sz w:val="24"/>
        </w:rPr>
        <w:t>Электроакустика</w:t>
      </w:r>
      <w:r w:rsidR="00B77FEA" w:rsidRPr="00B77FEA">
        <w:rPr>
          <w:sz w:val="24"/>
          <w:lang w:val="en-US"/>
        </w:rPr>
        <w:t xml:space="preserve">. </w:t>
      </w:r>
      <w:proofErr w:type="spellStart"/>
      <w:r w:rsidR="00B77FEA" w:rsidRPr="00B77FEA">
        <w:rPr>
          <w:sz w:val="24"/>
        </w:rPr>
        <w:t>Аудиочастотные</w:t>
      </w:r>
      <w:proofErr w:type="spellEnd"/>
      <w:r w:rsidR="00B77FEA" w:rsidRPr="00B77FEA">
        <w:rPr>
          <w:sz w:val="24"/>
        </w:rPr>
        <w:t xml:space="preserve"> системы с индукционной петлей для усиления слышимости. Часть 1. Методы измерения и определения рабочих характеристик компонентов системы).</w:t>
      </w:r>
      <w:bookmarkEnd w:id="14"/>
    </w:p>
    <w:p w:rsidR="001269C6" w:rsidRPr="00B77FEA" w:rsidRDefault="001269C6" w:rsidP="00541158">
      <w:pPr>
        <w:ind w:firstLine="567"/>
        <w:rPr>
          <w:sz w:val="24"/>
        </w:rPr>
      </w:pPr>
    </w:p>
    <w:p w:rsidR="00873F6E" w:rsidRDefault="0085705E" w:rsidP="00873F6E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bookmarkStart w:id="15" w:name="_Toc48576725"/>
      <w:r>
        <w:rPr>
          <w:sz w:val="24"/>
          <w:szCs w:val="24"/>
        </w:rPr>
        <w:t>Термины и определения</w:t>
      </w:r>
      <w:bookmarkEnd w:id="15"/>
    </w:p>
    <w:p w:rsidR="00A36AB8" w:rsidRPr="00A36AB8" w:rsidRDefault="00A36AB8" w:rsidP="00A36AB8">
      <w:pPr>
        <w:rPr>
          <w:sz w:val="24"/>
        </w:rPr>
      </w:pPr>
    </w:p>
    <w:p w:rsidR="0085705E" w:rsidRPr="00D779B7" w:rsidRDefault="0085705E" w:rsidP="0085705E">
      <w:pPr>
        <w:autoSpaceDE w:val="0"/>
        <w:autoSpaceDN w:val="0"/>
        <w:adjustRightInd w:val="0"/>
        <w:ind w:firstLine="567"/>
        <w:rPr>
          <w:sz w:val="24"/>
        </w:rPr>
      </w:pPr>
      <w:r w:rsidRPr="00D779B7">
        <w:rPr>
          <w:sz w:val="24"/>
        </w:rPr>
        <w:t>В настоящем стандарте применяются следующи</w:t>
      </w:r>
      <w:r w:rsidR="00110C7C" w:rsidRPr="00D779B7">
        <w:rPr>
          <w:sz w:val="24"/>
        </w:rPr>
        <w:t>е</w:t>
      </w:r>
      <w:r w:rsidRPr="00D779B7">
        <w:rPr>
          <w:sz w:val="24"/>
        </w:rPr>
        <w:t xml:space="preserve"> термин</w:t>
      </w:r>
      <w:r w:rsidR="00110C7C" w:rsidRPr="00D779B7">
        <w:rPr>
          <w:sz w:val="24"/>
        </w:rPr>
        <w:t>ы</w:t>
      </w:r>
      <w:r w:rsidRPr="00D779B7">
        <w:rPr>
          <w:sz w:val="24"/>
        </w:rPr>
        <w:t xml:space="preserve"> с соответствующим</w:t>
      </w:r>
      <w:r w:rsidR="00110C7C" w:rsidRPr="00D779B7">
        <w:rPr>
          <w:sz w:val="24"/>
        </w:rPr>
        <w:t>и</w:t>
      </w:r>
      <w:r w:rsidRPr="00D779B7">
        <w:rPr>
          <w:sz w:val="24"/>
        </w:rPr>
        <w:t xml:space="preserve"> определени</w:t>
      </w:r>
      <w:r w:rsidR="00110C7C" w:rsidRPr="00D779B7">
        <w:rPr>
          <w:sz w:val="24"/>
        </w:rPr>
        <w:t>ями:</w:t>
      </w:r>
    </w:p>
    <w:p w:rsidR="00B50CD3" w:rsidRPr="00D779B7" w:rsidRDefault="00B50CD3" w:rsidP="00B50CD3">
      <w:pPr>
        <w:ind w:firstLine="567"/>
        <w:rPr>
          <w:rFonts w:eastAsia="SimSun"/>
          <w:sz w:val="24"/>
          <w:lang w:eastAsia="zh-CN"/>
        </w:rPr>
      </w:pPr>
      <w:r w:rsidRPr="00D779B7">
        <w:rPr>
          <w:rFonts w:eastAsia="SimSun"/>
          <w:sz w:val="24"/>
          <w:lang w:val="en-US" w:eastAsia="zh-CN"/>
        </w:rPr>
        <w:t>ISO</w:t>
      </w:r>
      <w:r w:rsidRPr="00D779B7">
        <w:rPr>
          <w:rFonts w:eastAsia="SimSun"/>
          <w:sz w:val="24"/>
          <w:lang w:eastAsia="zh-CN"/>
        </w:rPr>
        <w:t xml:space="preserve"> и </w:t>
      </w:r>
      <w:r w:rsidRPr="00D779B7">
        <w:rPr>
          <w:rFonts w:eastAsia="SimSun"/>
          <w:sz w:val="24"/>
          <w:lang w:val="en-US" w:eastAsia="zh-CN"/>
        </w:rPr>
        <w:t>IEC</w:t>
      </w:r>
      <w:r w:rsidRPr="00D779B7">
        <w:rPr>
          <w:rFonts w:eastAsia="SimSun"/>
          <w:sz w:val="24"/>
          <w:lang w:eastAsia="zh-CN"/>
        </w:rPr>
        <w:t xml:space="preserve"> поддерживают терминологические базы данных для использования в стандартизации по следующим адресам:</w:t>
      </w:r>
    </w:p>
    <w:p w:rsidR="00B50CD3" w:rsidRPr="00D779B7" w:rsidRDefault="00B50CD3" w:rsidP="00B50CD3">
      <w:pPr>
        <w:pStyle w:val="af0"/>
        <w:numPr>
          <w:ilvl w:val="0"/>
          <w:numId w:val="29"/>
        </w:numPr>
        <w:tabs>
          <w:tab w:val="left" w:pos="993"/>
        </w:tabs>
        <w:spacing w:after="0" w:line="240" w:lineRule="auto"/>
        <w:ind w:left="0" w:firstLine="567"/>
        <w:rPr>
          <w:rFonts w:ascii="Times New Roman" w:eastAsia="SimSun" w:hAnsi="Times New Roman"/>
          <w:sz w:val="24"/>
          <w:szCs w:val="24"/>
          <w:lang w:eastAsia="zh-CN"/>
        </w:rPr>
      </w:pPr>
      <w:r w:rsidRPr="00D779B7">
        <w:rPr>
          <w:rFonts w:ascii="Times New Roman" w:eastAsia="SimSun" w:hAnsi="Times New Roman"/>
          <w:sz w:val="24"/>
          <w:szCs w:val="24"/>
          <w:lang w:val="en-US" w:eastAsia="zh-CN"/>
        </w:rPr>
        <w:t>IEC</w:t>
      </w:r>
      <w:r w:rsidRPr="00D779B7">
        <w:rPr>
          <w:rFonts w:ascii="Times New Roman" w:eastAsia="SimSun" w:hAnsi="Times New Roman"/>
          <w:sz w:val="24"/>
          <w:szCs w:val="24"/>
          <w:lang w:eastAsia="zh-CN"/>
        </w:rPr>
        <w:t xml:space="preserve"> </w:t>
      </w:r>
      <w:proofErr w:type="spellStart"/>
      <w:r w:rsidRPr="00D779B7">
        <w:rPr>
          <w:rFonts w:ascii="Times New Roman" w:eastAsia="SimSun" w:hAnsi="Times New Roman"/>
          <w:sz w:val="24"/>
          <w:szCs w:val="24"/>
          <w:lang w:val="en-US" w:eastAsia="zh-CN"/>
        </w:rPr>
        <w:t>Electropedia</w:t>
      </w:r>
      <w:proofErr w:type="spellEnd"/>
      <w:r w:rsidRPr="00D779B7">
        <w:rPr>
          <w:rFonts w:ascii="Times New Roman" w:eastAsia="SimSun" w:hAnsi="Times New Roman"/>
          <w:sz w:val="24"/>
          <w:szCs w:val="24"/>
          <w:lang w:eastAsia="zh-CN"/>
        </w:rPr>
        <w:t xml:space="preserve">: доступна по адресу: </w:t>
      </w:r>
      <w:hyperlink r:id="rId14" w:history="1">
        <w:r w:rsidRPr="00D779B7">
          <w:rPr>
            <w:rStyle w:val="ab"/>
            <w:rFonts w:ascii="Times New Roman" w:eastAsia="SimSun" w:hAnsi="Times New Roman"/>
            <w:sz w:val="24"/>
            <w:szCs w:val="24"/>
            <w:lang w:val="en-US" w:eastAsia="zh-CN"/>
          </w:rPr>
          <w:t>http</w:t>
        </w:r>
        <w:r w:rsidRPr="00D779B7">
          <w:rPr>
            <w:rStyle w:val="ab"/>
            <w:rFonts w:ascii="Times New Roman" w:eastAsia="SimSun" w:hAnsi="Times New Roman"/>
            <w:sz w:val="24"/>
            <w:szCs w:val="24"/>
            <w:lang w:eastAsia="zh-CN"/>
          </w:rPr>
          <w:t>://</w:t>
        </w:r>
        <w:r w:rsidRPr="00D779B7">
          <w:rPr>
            <w:rStyle w:val="ab"/>
            <w:rFonts w:ascii="Times New Roman" w:eastAsia="SimSun" w:hAnsi="Times New Roman"/>
            <w:sz w:val="24"/>
            <w:szCs w:val="24"/>
            <w:lang w:val="en-US" w:eastAsia="zh-CN"/>
          </w:rPr>
          <w:t>www</w:t>
        </w:r>
        <w:r w:rsidRPr="00D779B7">
          <w:rPr>
            <w:rStyle w:val="ab"/>
            <w:rFonts w:ascii="Times New Roman" w:eastAsia="SimSun" w:hAnsi="Times New Roman"/>
            <w:sz w:val="24"/>
            <w:szCs w:val="24"/>
            <w:lang w:eastAsia="zh-CN"/>
          </w:rPr>
          <w:t>.</w:t>
        </w:r>
        <w:proofErr w:type="spellStart"/>
        <w:r w:rsidRPr="00D779B7">
          <w:rPr>
            <w:rStyle w:val="ab"/>
            <w:rFonts w:ascii="Times New Roman" w:eastAsia="SimSun" w:hAnsi="Times New Roman"/>
            <w:sz w:val="24"/>
            <w:szCs w:val="24"/>
            <w:lang w:val="en-US" w:eastAsia="zh-CN"/>
          </w:rPr>
          <w:t>electropedia</w:t>
        </w:r>
        <w:proofErr w:type="spellEnd"/>
        <w:r w:rsidRPr="00D779B7">
          <w:rPr>
            <w:rStyle w:val="ab"/>
            <w:rFonts w:ascii="Times New Roman" w:eastAsia="SimSun" w:hAnsi="Times New Roman"/>
            <w:sz w:val="24"/>
            <w:szCs w:val="24"/>
            <w:lang w:eastAsia="zh-CN"/>
          </w:rPr>
          <w:t>.</w:t>
        </w:r>
        <w:r w:rsidRPr="00D779B7">
          <w:rPr>
            <w:rStyle w:val="ab"/>
            <w:rFonts w:ascii="Times New Roman" w:eastAsia="SimSun" w:hAnsi="Times New Roman"/>
            <w:sz w:val="24"/>
            <w:szCs w:val="24"/>
            <w:lang w:val="en-US" w:eastAsia="zh-CN"/>
          </w:rPr>
          <w:t>org</w:t>
        </w:r>
        <w:r w:rsidRPr="00D779B7">
          <w:rPr>
            <w:rStyle w:val="ab"/>
            <w:rFonts w:ascii="Times New Roman" w:eastAsia="SimSun" w:hAnsi="Times New Roman"/>
            <w:sz w:val="24"/>
            <w:szCs w:val="24"/>
            <w:lang w:eastAsia="zh-CN"/>
          </w:rPr>
          <w:t>/</w:t>
        </w:r>
      </w:hyperlink>
    </w:p>
    <w:p w:rsidR="00B50CD3" w:rsidRPr="00D779B7" w:rsidRDefault="00B50CD3" w:rsidP="00B50CD3">
      <w:pPr>
        <w:pStyle w:val="af0"/>
        <w:numPr>
          <w:ilvl w:val="0"/>
          <w:numId w:val="29"/>
        </w:numPr>
        <w:tabs>
          <w:tab w:val="left" w:pos="993"/>
        </w:tabs>
        <w:spacing w:after="0" w:line="240" w:lineRule="auto"/>
        <w:ind w:left="0" w:firstLine="567"/>
        <w:rPr>
          <w:rFonts w:ascii="Times New Roman" w:eastAsia="SimSun" w:hAnsi="Times New Roman"/>
          <w:sz w:val="24"/>
          <w:szCs w:val="24"/>
          <w:lang w:eastAsia="zh-CN"/>
        </w:rPr>
      </w:pPr>
      <w:r w:rsidRPr="00D779B7">
        <w:rPr>
          <w:rFonts w:ascii="Times New Roman" w:eastAsia="SimSun" w:hAnsi="Times New Roman"/>
          <w:sz w:val="24"/>
          <w:szCs w:val="24"/>
          <w:lang w:eastAsia="zh-CN"/>
        </w:rPr>
        <w:t xml:space="preserve">Платформа интернет-поиска </w:t>
      </w:r>
      <w:r w:rsidRPr="00D779B7">
        <w:rPr>
          <w:rFonts w:ascii="Times New Roman" w:eastAsia="SimSun" w:hAnsi="Times New Roman"/>
          <w:sz w:val="24"/>
          <w:szCs w:val="24"/>
          <w:lang w:val="en-US" w:eastAsia="zh-CN"/>
        </w:rPr>
        <w:t>ISO</w:t>
      </w:r>
      <w:r w:rsidRPr="00D779B7">
        <w:rPr>
          <w:rFonts w:ascii="Times New Roman" w:eastAsia="SimSun" w:hAnsi="Times New Roman"/>
          <w:sz w:val="24"/>
          <w:szCs w:val="24"/>
          <w:lang w:eastAsia="zh-CN"/>
        </w:rPr>
        <w:t xml:space="preserve">: доступна по адресу: </w:t>
      </w:r>
      <w:hyperlink r:id="rId15" w:history="1">
        <w:r w:rsidRPr="00D779B7">
          <w:rPr>
            <w:rFonts w:ascii="Times New Roman" w:eastAsia="SimSun" w:hAnsi="Times New Roman"/>
            <w:sz w:val="24"/>
            <w:szCs w:val="24"/>
            <w:lang w:eastAsia="zh-CN"/>
          </w:rPr>
          <w:t xml:space="preserve">http://www.iso.org/obp </w:t>
        </w:r>
      </w:hyperlink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3.1</w:t>
      </w:r>
      <w:r w:rsidRPr="00D779B7">
        <w:rPr>
          <w:b/>
          <w:color w:val="000000"/>
          <w:sz w:val="24"/>
        </w:rPr>
        <w:t xml:space="preserve"> Система </w:t>
      </w:r>
      <w:r w:rsidRPr="00D779B7">
        <w:rPr>
          <w:color w:val="000000"/>
          <w:sz w:val="24"/>
        </w:rPr>
        <w:t>(</w:t>
      </w:r>
      <w:proofErr w:type="spellStart"/>
      <w:r w:rsidRPr="00D779B7">
        <w:rPr>
          <w:bCs/>
          <w:color w:val="000000"/>
          <w:sz w:val="24"/>
        </w:rPr>
        <w:t>system</w:t>
      </w:r>
      <w:proofErr w:type="spellEnd"/>
      <w:r w:rsidRPr="00D779B7">
        <w:rPr>
          <w:bCs/>
          <w:color w:val="000000"/>
          <w:sz w:val="24"/>
        </w:rPr>
        <w:t>):</w:t>
      </w:r>
      <w:r w:rsidRPr="00D779B7">
        <w:rPr>
          <w:b/>
          <w:bCs/>
          <w:color w:val="000000"/>
          <w:sz w:val="24"/>
        </w:rPr>
        <w:t xml:space="preserve"> </w:t>
      </w:r>
      <w:r w:rsidRPr="00D779B7">
        <w:rPr>
          <w:color w:val="000000"/>
          <w:sz w:val="24"/>
        </w:rPr>
        <w:t>Комбинация взаимодействующих элементов, организованных для достижения поставленной цели.</w:t>
      </w:r>
    </w:p>
    <w:p w:rsidR="00B50CD3" w:rsidRPr="00D779B7" w:rsidRDefault="00B50CD3" w:rsidP="00B50CD3">
      <w:pPr>
        <w:ind w:firstLine="567"/>
        <w:rPr>
          <w:color w:val="000000"/>
          <w:sz w:val="20"/>
          <w:szCs w:val="20"/>
        </w:rPr>
      </w:pPr>
    </w:p>
    <w:p w:rsidR="00B50CD3" w:rsidRPr="00D779B7" w:rsidRDefault="00B50CD3" w:rsidP="00B50CD3">
      <w:pPr>
        <w:ind w:firstLine="567"/>
        <w:rPr>
          <w:color w:val="000000"/>
          <w:sz w:val="20"/>
          <w:szCs w:val="20"/>
        </w:rPr>
      </w:pPr>
      <w:r w:rsidRPr="00D779B7">
        <w:rPr>
          <w:color w:val="000000"/>
          <w:sz w:val="20"/>
          <w:szCs w:val="20"/>
        </w:rPr>
        <w:t>Примечание – Взято из ISO/IEC 30111:2013, 3.6, формулировка «одна или несколько заявленных целей» заменена на «поставленной цели».</w:t>
      </w:r>
    </w:p>
    <w:p w:rsidR="00B50CD3" w:rsidRPr="00D779B7" w:rsidRDefault="00B50CD3" w:rsidP="00B50CD3">
      <w:pPr>
        <w:ind w:firstLine="567"/>
        <w:rPr>
          <w:b/>
          <w:color w:val="000000"/>
          <w:sz w:val="20"/>
          <w:szCs w:val="20"/>
        </w:rPr>
      </w:pP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3.2</w:t>
      </w:r>
      <w:r w:rsidRPr="00D779B7">
        <w:rPr>
          <w:b/>
          <w:color w:val="000000"/>
          <w:sz w:val="24"/>
        </w:rPr>
        <w:t xml:space="preserve"> Проводная </w:t>
      </w:r>
      <w:r w:rsidRPr="00D779B7">
        <w:rPr>
          <w:b/>
          <w:color w:val="000000"/>
          <w:sz w:val="24"/>
          <w:lang w:val="kk-KZ"/>
        </w:rPr>
        <w:t xml:space="preserve">система </w:t>
      </w:r>
      <w:r w:rsidRPr="00D779B7">
        <w:rPr>
          <w:color w:val="000000"/>
          <w:sz w:val="24"/>
          <w:lang w:val="kk-KZ"/>
        </w:rPr>
        <w:t>(</w:t>
      </w:r>
      <w:proofErr w:type="spellStart"/>
      <w:r w:rsidRPr="00D779B7">
        <w:rPr>
          <w:bCs/>
          <w:color w:val="000000"/>
          <w:sz w:val="24"/>
        </w:rPr>
        <w:t>wired</w:t>
      </w:r>
      <w:proofErr w:type="spellEnd"/>
      <w:r w:rsidRPr="00D779B7">
        <w:rPr>
          <w:bCs/>
          <w:color w:val="000000"/>
          <w:sz w:val="24"/>
        </w:rPr>
        <w:t xml:space="preserve">): </w:t>
      </w:r>
      <w:r w:rsidRPr="00D779B7">
        <w:rPr>
          <w:color w:val="000000"/>
          <w:sz w:val="24"/>
        </w:rPr>
        <w:t>Использование кабелей и разъемов для передачи сигналов (см. 3.12) и данных.</w:t>
      </w: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3.3</w:t>
      </w:r>
      <w:r w:rsidRPr="00D779B7">
        <w:rPr>
          <w:b/>
          <w:color w:val="000000"/>
          <w:sz w:val="24"/>
        </w:rPr>
        <w:t xml:space="preserve"> Беспроводная </w:t>
      </w:r>
      <w:r w:rsidRPr="00D779B7">
        <w:rPr>
          <w:b/>
          <w:color w:val="000000"/>
          <w:sz w:val="24"/>
          <w:lang w:val="kk-KZ"/>
        </w:rPr>
        <w:t xml:space="preserve">система </w:t>
      </w:r>
      <w:r w:rsidRPr="00D779B7">
        <w:rPr>
          <w:color w:val="000000"/>
          <w:sz w:val="24"/>
          <w:lang w:val="kk-KZ"/>
        </w:rPr>
        <w:t>(</w:t>
      </w:r>
      <w:proofErr w:type="spellStart"/>
      <w:r w:rsidRPr="00D779B7">
        <w:rPr>
          <w:bCs/>
          <w:color w:val="000000"/>
          <w:sz w:val="24"/>
        </w:rPr>
        <w:t>wireless</w:t>
      </w:r>
      <w:proofErr w:type="spellEnd"/>
      <w:r w:rsidRPr="00D779B7">
        <w:rPr>
          <w:bCs/>
          <w:color w:val="000000"/>
          <w:sz w:val="24"/>
        </w:rPr>
        <w:t>)</w:t>
      </w:r>
      <w:proofErr w:type="gramStart"/>
      <w:r w:rsidR="00D779B7" w:rsidRPr="00D779B7">
        <w:rPr>
          <w:bCs/>
          <w:color w:val="000000"/>
          <w:sz w:val="24"/>
        </w:rPr>
        <w:t>:</w:t>
      </w:r>
      <w:r w:rsidR="00D779B7" w:rsidRPr="00D779B7">
        <w:rPr>
          <w:b/>
          <w:bCs/>
          <w:color w:val="000000"/>
          <w:sz w:val="24"/>
        </w:rPr>
        <w:t xml:space="preserve"> </w:t>
      </w:r>
      <w:r w:rsidR="00D779B7" w:rsidRPr="00D779B7">
        <w:rPr>
          <w:color w:val="000000"/>
          <w:sz w:val="24"/>
        </w:rPr>
        <w:t>Без</w:t>
      </w:r>
      <w:proofErr w:type="gramEnd"/>
      <w:r w:rsidR="00D779B7" w:rsidRPr="00D779B7">
        <w:rPr>
          <w:color w:val="000000"/>
          <w:sz w:val="24"/>
        </w:rPr>
        <w:t xml:space="preserve"> </w:t>
      </w:r>
      <w:r w:rsidRPr="00D779B7">
        <w:rPr>
          <w:color w:val="000000"/>
          <w:sz w:val="24"/>
        </w:rPr>
        <w:t>использования кабелей и разъемов для передачи сигналов (см. 3.12) и данных.</w:t>
      </w: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3.4</w:t>
      </w:r>
      <w:r w:rsidRPr="00D779B7">
        <w:rPr>
          <w:b/>
          <w:color w:val="000000"/>
          <w:sz w:val="24"/>
        </w:rPr>
        <w:t xml:space="preserve"> Дискуссионная система </w:t>
      </w:r>
      <w:r w:rsidRPr="00D779B7">
        <w:rPr>
          <w:color w:val="000000"/>
          <w:sz w:val="24"/>
        </w:rPr>
        <w:t>(</w:t>
      </w:r>
      <w:proofErr w:type="spellStart"/>
      <w:r w:rsidRPr="00D779B7">
        <w:rPr>
          <w:bCs/>
          <w:color w:val="000000"/>
          <w:sz w:val="24"/>
        </w:rPr>
        <w:t>discussion</w:t>
      </w:r>
      <w:proofErr w:type="spellEnd"/>
      <w:r w:rsidRPr="00D779B7">
        <w:rPr>
          <w:bCs/>
          <w:color w:val="000000"/>
          <w:sz w:val="24"/>
        </w:rPr>
        <w:t xml:space="preserve"> </w:t>
      </w:r>
      <w:proofErr w:type="spellStart"/>
      <w:r w:rsidRPr="00D779B7">
        <w:rPr>
          <w:bCs/>
          <w:color w:val="000000"/>
          <w:sz w:val="24"/>
        </w:rPr>
        <w:t>system</w:t>
      </w:r>
      <w:proofErr w:type="spellEnd"/>
      <w:r w:rsidRPr="00D779B7">
        <w:rPr>
          <w:bCs/>
          <w:color w:val="000000"/>
          <w:sz w:val="24"/>
        </w:rPr>
        <w:t xml:space="preserve">): </w:t>
      </w:r>
      <w:r w:rsidRPr="00D779B7">
        <w:rPr>
          <w:color w:val="000000"/>
          <w:sz w:val="24"/>
        </w:rPr>
        <w:t>Система (см. 3.1), контролирующая дискуссионные блоки (см. 3.23).</w:t>
      </w:r>
    </w:p>
    <w:p w:rsidR="00B8145A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3.5</w:t>
      </w:r>
      <w:r w:rsidRPr="00D779B7">
        <w:rPr>
          <w:b/>
          <w:color w:val="000000"/>
          <w:sz w:val="24"/>
        </w:rPr>
        <w:t xml:space="preserve"> Система звукоусиления </w:t>
      </w:r>
      <w:r w:rsidRPr="00D779B7">
        <w:rPr>
          <w:color w:val="000000"/>
          <w:sz w:val="24"/>
        </w:rPr>
        <w:t>(</w:t>
      </w:r>
      <w:r w:rsidRPr="00D779B7">
        <w:rPr>
          <w:bCs/>
          <w:color w:val="000000"/>
          <w:sz w:val="24"/>
          <w:lang w:val="en-US"/>
        </w:rPr>
        <w:t>sound</w:t>
      </w:r>
      <w:r w:rsidRPr="00D779B7">
        <w:rPr>
          <w:bCs/>
          <w:color w:val="000000"/>
          <w:sz w:val="24"/>
        </w:rPr>
        <w:t xml:space="preserve"> </w:t>
      </w:r>
      <w:r w:rsidRPr="00D779B7">
        <w:rPr>
          <w:bCs/>
          <w:color w:val="000000"/>
          <w:sz w:val="24"/>
          <w:lang w:val="en-US"/>
        </w:rPr>
        <w:t>reinforcement</w:t>
      </w:r>
      <w:r w:rsidRPr="00D779B7">
        <w:rPr>
          <w:bCs/>
          <w:color w:val="000000"/>
          <w:sz w:val="24"/>
        </w:rPr>
        <w:t xml:space="preserve"> </w:t>
      </w:r>
      <w:r w:rsidRPr="00D779B7">
        <w:rPr>
          <w:bCs/>
          <w:color w:val="000000"/>
          <w:sz w:val="24"/>
          <w:lang w:val="en-US"/>
        </w:rPr>
        <w:t>system</w:t>
      </w:r>
      <w:r w:rsidRPr="00D779B7">
        <w:rPr>
          <w:bCs/>
          <w:color w:val="000000"/>
          <w:sz w:val="24"/>
        </w:rPr>
        <w:t>):</w:t>
      </w:r>
      <w:r w:rsidRPr="00D779B7">
        <w:rPr>
          <w:b/>
          <w:bCs/>
          <w:color w:val="000000"/>
          <w:sz w:val="24"/>
        </w:rPr>
        <w:t xml:space="preserve"> </w:t>
      </w:r>
      <w:r w:rsidRPr="00D779B7">
        <w:rPr>
          <w:color w:val="000000"/>
          <w:sz w:val="24"/>
        </w:rPr>
        <w:t xml:space="preserve">Система </w:t>
      </w:r>
      <w:proofErr w:type="spellStart"/>
      <w:r w:rsidRPr="00D779B7">
        <w:rPr>
          <w:color w:val="000000"/>
          <w:sz w:val="24"/>
        </w:rPr>
        <w:t>речеусиления</w:t>
      </w:r>
      <w:proofErr w:type="spellEnd"/>
      <w:r w:rsidRPr="00D779B7">
        <w:rPr>
          <w:color w:val="000000"/>
          <w:sz w:val="24"/>
        </w:rPr>
        <w:t>, система громкой связи, система 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3.1), усиливающая звук 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3.11)</w:t>
      </w:r>
      <w:r w:rsidR="00B8145A" w:rsidRPr="00D779B7">
        <w:rPr>
          <w:color w:val="000000"/>
          <w:sz w:val="24"/>
        </w:rPr>
        <w:t>.</w:t>
      </w: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3.6</w:t>
      </w:r>
      <w:r w:rsidR="00B8145A" w:rsidRPr="00D779B7">
        <w:rPr>
          <w:b/>
          <w:color w:val="000000"/>
          <w:sz w:val="24"/>
        </w:rPr>
        <w:t xml:space="preserve"> Конференц</w:t>
      </w:r>
      <w:r w:rsidRPr="00D779B7">
        <w:rPr>
          <w:b/>
          <w:color w:val="000000"/>
          <w:sz w:val="24"/>
        </w:rPr>
        <w:t>-система</w:t>
      </w:r>
      <w:r w:rsidR="00B8145A" w:rsidRPr="00D779B7">
        <w:rPr>
          <w:b/>
          <w:color w:val="000000"/>
          <w:sz w:val="24"/>
        </w:rPr>
        <w:t xml:space="preserve"> </w:t>
      </w:r>
      <w:r w:rsidR="00B8145A" w:rsidRPr="00D779B7">
        <w:rPr>
          <w:color w:val="000000"/>
          <w:sz w:val="24"/>
        </w:rPr>
        <w:t>(</w:t>
      </w:r>
      <w:proofErr w:type="spellStart"/>
      <w:r w:rsidR="00B8145A" w:rsidRPr="00D779B7">
        <w:rPr>
          <w:bCs/>
          <w:color w:val="000000"/>
          <w:sz w:val="24"/>
        </w:rPr>
        <w:t>conference</w:t>
      </w:r>
      <w:proofErr w:type="spellEnd"/>
      <w:r w:rsidR="00B8145A" w:rsidRPr="00D779B7">
        <w:rPr>
          <w:bCs/>
          <w:color w:val="000000"/>
          <w:sz w:val="24"/>
        </w:rPr>
        <w:t xml:space="preserve"> </w:t>
      </w:r>
      <w:proofErr w:type="spellStart"/>
      <w:r w:rsidR="00B8145A" w:rsidRPr="00D779B7">
        <w:rPr>
          <w:bCs/>
          <w:color w:val="000000"/>
          <w:sz w:val="24"/>
        </w:rPr>
        <w:t>system</w:t>
      </w:r>
      <w:proofErr w:type="spellEnd"/>
      <w:r w:rsidR="00B8145A" w:rsidRPr="00D779B7">
        <w:rPr>
          <w:bCs/>
          <w:color w:val="000000"/>
          <w:sz w:val="24"/>
        </w:rPr>
        <w:t>):</w:t>
      </w:r>
      <w:r w:rsidR="00B8145A" w:rsidRPr="00D779B7">
        <w:rPr>
          <w:b/>
          <w:bCs/>
          <w:color w:val="000000"/>
          <w:sz w:val="24"/>
        </w:rPr>
        <w:t xml:space="preserve"> </w:t>
      </w:r>
      <w:r w:rsidR="00B8145A" w:rsidRPr="00D779B7">
        <w:rPr>
          <w:color w:val="000000"/>
          <w:sz w:val="24"/>
        </w:rPr>
        <w:t xml:space="preserve">Система </w:t>
      </w:r>
      <w:r w:rsidRPr="00D779B7">
        <w:rPr>
          <w:color w:val="000000"/>
          <w:sz w:val="24"/>
        </w:rPr>
        <w:t>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3.1), управляющая техническим оборудованием, используемым для проведения мероприятия</w:t>
      </w:r>
      <w:r w:rsidR="00B8145A" w:rsidRPr="00D779B7">
        <w:rPr>
          <w:color w:val="000000"/>
          <w:sz w:val="24"/>
        </w:rPr>
        <w:t>.</w:t>
      </w: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3.7</w:t>
      </w:r>
      <w:r w:rsidR="00B8145A" w:rsidRPr="00D779B7">
        <w:rPr>
          <w:b/>
          <w:color w:val="000000"/>
          <w:sz w:val="24"/>
        </w:rPr>
        <w:t xml:space="preserve"> Распространение </w:t>
      </w:r>
      <w:r w:rsidRPr="00D779B7">
        <w:rPr>
          <w:b/>
          <w:color w:val="000000"/>
          <w:sz w:val="24"/>
        </w:rPr>
        <w:t>языковых каналов</w:t>
      </w:r>
      <w:r w:rsidR="00B8145A" w:rsidRPr="00D779B7">
        <w:rPr>
          <w:b/>
          <w:color w:val="000000"/>
          <w:sz w:val="24"/>
        </w:rPr>
        <w:t xml:space="preserve"> </w:t>
      </w:r>
      <w:r w:rsidR="00B8145A" w:rsidRPr="00D779B7">
        <w:rPr>
          <w:color w:val="000000"/>
          <w:sz w:val="24"/>
        </w:rPr>
        <w:t>(</w:t>
      </w:r>
      <w:proofErr w:type="spellStart"/>
      <w:r w:rsidR="00B8145A" w:rsidRPr="00D779B7">
        <w:rPr>
          <w:bCs/>
          <w:color w:val="000000"/>
          <w:sz w:val="24"/>
        </w:rPr>
        <w:t>language</w:t>
      </w:r>
      <w:proofErr w:type="spellEnd"/>
      <w:r w:rsidR="00B8145A" w:rsidRPr="00D779B7">
        <w:rPr>
          <w:bCs/>
          <w:color w:val="000000"/>
          <w:sz w:val="24"/>
        </w:rPr>
        <w:t xml:space="preserve"> </w:t>
      </w:r>
      <w:proofErr w:type="spellStart"/>
      <w:r w:rsidR="00B8145A" w:rsidRPr="00D779B7">
        <w:rPr>
          <w:bCs/>
          <w:color w:val="000000"/>
          <w:sz w:val="24"/>
        </w:rPr>
        <w:t>distribution</w:t>
      </w:r>
      <w:proofErr w:type="spellEnd"/>
      <w:r w:rsidR="00B8145A" w:rsidRPr="00D779B7">
        <w:rPr>
          <w:bCs/>
          <w:color w:val="000000"/>
          <w:sz w:val="24"/>
        </w:rPr>
        <w:t>):</w:t>
      </w:r>
      <w:r w:rsidR="00B8145A" w:rsidRPr="00D779B7">
        <w:rPr>
          <w:b/>
          <w:bCs/>
          <w:color w:val="000000"/>
          <w:sz w:val="24"/>
        </w:rPr>
        <w:t xml:space="preserve"> </w:t>
      </w:r>
      <w:r w:rsidR="00B8145A" w:rsidRPr="00D779B7">
        <w:rPr>
          <w:color w:val="000000"/>
          <w:sz w:val="24"/>
        </w:rPr>
        <w:t xml:space="preserve">Передача </w:t>
      </w:r>
      <w:r w:rsidRPr="00D779B7">
        <w:rPr>
          <w:color w:val="000000"/>
          <w:sz w:val="24"/>
        </w:rPr>
        <w:t>слова 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3.9) и интерпретируемой 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3.32) речи участникам 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3.25) и аудитории 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3.28)</w:t>
      </w:r>
      <w:r w:rsidR="00B8145A" w:rsidRPr="00D779B7">
        <w:rPr>
          <w:color w:val="000000"/>
          <w:sz w:val="24"/>
        </w:rPr>
        <w:t>.</w:t>
      </w: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3.8</w:t>
      </w:r>
      <w:r w:rsidR="00B8145A" w:rsidRPr="00D779B7">
        <w:rPr>
          <w:b/>
          <w:color w:val="000000"/>
          <w:sz w:val="24"/>
        </w:rPr>
        <w:t xml:space="preserve"> Система </w:t>
      </w:r>
      <w:r w:rsidRPr="00D779B7">
        <w:rPr>
          <w:b/>
          <w:color w:val="000000"/>
          <w:sz w:val="24"/>
        </w:rPr>
        <w:t xml:space="preserve">интерпретации </w:t>
      </w:r>
      <w:r w:rsidR="00B8145A" w:rsidRPr="00D779B7">
        <w:rPr>
          <w:color w:val="000000"/>
          <w:sz w:val="24"/>
        </w:rPr>
        <w:t>(</w:t>
      </w:r>
      <w:proofErr w:type="spellStart"/>
      <w:r w:rsidR="00B8145A" w:rsidRPr="00D779B7">
        <w:rPr>
          <w:bCs/>
          <w:color w:val="000000"/>
          <w:sz w:val="24"/>
        </w:rPr>
        <w:t>interpreting</w:t>
      </w:r>
      <w:proofErr w:type="spellEnd"/>
      <w:r w:rsidR="00B8145A" w:rsidRPr="00D779B7">
        <w:rPr>
          <w:bCs/>
          <w:color w:val="000000"/>
          <w:sz w:val="24"/>
        </w:rPr>
        <w:t xml:space="preserve"> </w:t>
      </w:r>
      <w:proofErr w:type="spellStart"/>
      <w:r w:rsidR="00B8145A" w:rsidRPr="00D779B7">
        <w:rPr>
          <w:bCs/>
          <w:color w:val="000000"/>
          <w:sz w:val="24"/>
        </w:rPr>
        <w:t>system</w:t>
      </w:r>
      <w:proofErr w:type="spellEnd"/>
      <w:r w:rsidR="00B8145A" w:rsidRPr="00D779B7">
        <w:rPr>
          <w:bCs/>
          <w:color w:val="000000"/>
          <w:sz w:val="24"/>
        </w:rPr>
        <w:t>):</w:t>
      </w:r>
      <w:r w:rsidR="00B8145A" w:rsidRPr="00D779B7">
        <w:rPr>
          <w:b/>
          <w:bCs/>
          <w:color w:val="000000"/>
          <w:sz w:val="24"/>
        </w:rPr>
        <w:t xml:space="preserve"> </w:t>
      </w:r>
      <w:r w:rsidR="00B8145A" w:rsidRPr="00D779B7">
        <w:rPr>
          <w:color w:val="000000"/>
          <w:sz w:val="24"/>
        </w:rPr>
        <w:t xml:space="preserve">Комбинация </w:t>
      </w:r>
      <w:r w:rsidRPr="00D779B7">
        <w:rPr>
          <w:color w:val="000000"/>
          <w:sz w:val="24"/>
        </w:rPr>
        <w:t>оборудования для системы интерпретации 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3.33) и системы 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3.1) для распространения языковых каналов 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3.7)</w:t>
      </w:r>
      <w:r w:rsidR="00B8145A" w:rsidRPr="00D779B7">
        <w:rPr>
          <w:color w:val="000000"/>
          <w:sz w:val="24"/>
        </w:rPr>
        <w:t>.</w:t>
      </w:r>
    </w:p>
    <w:p w:rsidR="00B50CD3" w:rsidRPr="00D779B7" w:rsidRDefault="00B50CD3" w:rsidP="00B50CD3">
      <w:pPr>
        <w:ind w:firstLine="567"/>
        <w:rPr>
          <w:color w:val="000000"/>
          <w:sz w:val="20"/>
          <w:szCs w:val="20"/>
        </w:rPr>
      </w:pPr>
    </w:p>
    <w:p w:rsidR="00B50CD3" w:rsidRDefault="00B8145A" w:rsidP="00B50CD3">
      <w:pPr>
        <w:ind w:firstLine="567"/>
        <w:rPr>
          <w:color w:val="000000"/>
          <w:sz w:val="24"/>
        </w:rPr>
      </w:pPr>
      <w:r w:rsidRPr="00D779B7">
        <w:rPr>
          <w:color w:val="000000"/>
          <w:sz w:val="20"/>
          <w:szCs w:val="20"/>
        </w:rPr>
        <w:t xml:space="preserve">Примечание – </w:t>
      </w:r>
      <w:r w:rsidR="00B50CD3" w:rsidRPr="00D779B7">
        <w:rPr>
          <w:color w:val="000000"/>
          <w:sz w:val="20"/>
          <w:szCs w:val="20"/>
        </w:rPr>
        <w:t xml:space="preserve">Система </w:t>
      </w:r>
      <w:r w:rsidR="00B50CD3" w:rsidRPr="00D779B7">
        <w:rPr>
          <w:bCs/>
          <w:color w:val="000000"/>
          <w:sz w:val="20"/>
          <w:szCs w:val="20"/>
        </w:rPr>
        <w:t>интерпретируемого</w:t>
      </w:r>
      <w:r w:rsidR="00B50CD3" w:rsidRPr="00D779B7">
        <w:rPr>
          <w:color w:val="000000"/>
          <w:sz w:val="20"/>
          <w:szCs w:val="20"/>
        </w:rPr>
        <w:t xml:space="preserve"> перевода может потребовать использования кабин для </w:t>
      </w:r>
      <w:r w:rsidR="00B50CD3" w:rsidRPr="00D779B7">
        <w:rPr>
          <w:bCs/>
          <w:color w:val="000000"/>
          <w:sz w:val="20"/>
          <w:szCs w:val="20"/>
        </w:rPr>
        <w:t>интерпретируемого</w:t>
      </w:r>
      <w:r w:rsidR="00B50CD3" w:rsidRPr="00D779B7">
        <w:rPr>
          <w:color w:val="000000"/>
          <w:sz w:val="20"/>
          <w:szCs w:val="20"/>
        </w:rPr>
        <w:t xml:space="preserve"> перевода, соответствующих ISO 2603 или ISO 4043, оснащенных консолями для </w:t>
      </w:r>
      <w:r w:rsidR="00B50CD3" w:rsidRPr="00D779B7">
        <w:rPr>
          <w:bCs/>
          <w:color w:val="000000"/>
          <w:sz w:val="20"/>
          <w:szCs w:val="20"/>
        </w:rPr>
        <w:t>интерпретируемого</w:t>
      </w:r>
      <w:r w:rsidR="00B50CD3" w:rsidRPr="00D779B7">
        <w:rPr>
          <w:color w:val="000000"/>
          <w:sz w:val="20"/>
          <w:szCs w:val="20"/>
        </w:rPr>
        <w:t xml:space="preserve"> перевода, соответствующими ISO 20109, или портативной системой </w:t>
      </w:r>
      <w:r w:rsidR="00B50CD3" w:rsidRPr="00D779B7">
        <w:rPr>
          <w:bCs/>
          <w:color w:val="000000"/>
          <w:sz w:val="20"/>
          <w:szCs w:val="20"/>
        </w:rPr>
        <w:t>интерпретируемого</w:t>
      </w:r>
      <w:r w:rsidR="00B50CD3" w:rsidRPr="00D779B7">
        <w:rPr>
          <w:color w:val="000000"/>
          <w:sz w:val="20"/>
          <w:szCs w:val="20"/>
        </w:rPr>
        <w:t xml:space="preserve"> перевода, соответствующей ISO 20109</w:t>
      </w:r>
      <w:r w:rsidR="00B50CD3" w:rsidRPr="00D779B7">
        <w:rPr>
          <w:color w:val="000000"/>
          <w:sz w:val="24"/>
        </w:rPr>
        <w:t>.</w:t>
      </w:r>
    </w:p>
    <w:p w:rsidR="00D779B7" w:rsidRPr="00D779B7" w:rsidRDefault="00D779B7" w:rsidP="00B50CD3">
      <w:pPr>
        <w:ind w:firstLine="567"/>
        <w:rPr>
          <w:color w:val="000000"/>
          <w:sz w:val="24"/>
        </w:rPr>
      </w:pP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lastRenderedPageBreak/>
        <w:t>3.9</w:t>
      </w:r>
      <w:r w:rsidR="00B8145A" w:rsidRPr="00D779B7">
        <w:rPr>
          <w:b/>
          <w:color w:val="000000"/>
          <w:sz w:val="24"/>
        </w:rPr>
        <w:t xml:space="preserve"> Слово</w:t>
      </w:r>
      <w:r w:rsidR="00B8145A" w:rsidRPr="00D779B7">
        <w:rPr>
          <w:color w:val="000000"/>
          <w:sz w:val="24"/>
        </w:rPr>
        <w:t xml:space="preserve"> (</w:t>
      </w:r>
      <w:proofErr w:type="spellStart"/>
      <w:r w:rsidR="00B8145A" w:rsidRPr="00D779B7">
        <w:rPr>
          <w:bCs/>
          <w:color w:val="000000"/>
          <w:sz w:val="24"/>
        </w:rPr>
        <w:t>floor</w:t>
      </w:r>
      <w:proofErr w:type="spellEnd"/>
      <w:r w:rsidR="00B8145A" w:rsidRPr="00D779B7">
        <w:rPr>
          <w:bCs/>
          <w:color w:val="000000"/>
          <w:sz w:val="24"/>
        </w:rPr>
        <w:t>):</w:t>
      </w:r>
      <w:r w:rsidR="00B8145A" w:rsidRPr="00D779B7">
        <w:rPr>
          <w:b/>
          <w:bCs/>
          <w:color w:val="000000"/>
          <w:sz w:val="24"/>
        </w:rPr>
        <w:t xml:space="preserve"> </w:t>
      </w:r>
      <w:r w:rsidR="00B8145A" w:rsidRPr="00D779B7">
        <w:rPr>
          <w:color w:val="000000"/>
          <w:sz w:val="24"/>
        </w:rPr>
        <w:t xml:space="preserve">Аудиовыход </w:t>
      </w:r>
      <w:r w:rsidRPr="00D779B7">
        <w:rPr>
          <w:color w:val="000000"/>
          <w:sz w:val="24"/>
        </w:rPr>
        <w:t>дискуссионной системы 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3.4) транспортирующий микрофонный вход 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3.14) и вспомогательный вход (</w:t>
      </w:r>
      <w:r w:rsidR="00B8145A" w:rsidRPr="00D779B7">
        <w:rPr>
          <w:color w:val="000000"/>
          <w:sz w:val="24"/>
        </w:rPr>
        <w:t>см.</w:t>
      </w:r>
      <w:r w:rsidRPr="00D779B7">
        <w:rPr>
          <w:color w:val="000000"/>
          <w:sz w:val="24"/>
        </w:rPr>
        <w:t>3.10)</w:t>
      </w: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3.10</w:t>
      </w:r>
      <w:r w:rsidR="00B8145A" w:rsidRPr="00D779B7">
        <w:rPr>
          <w:b/>
          <w:color w:val="000000"/>
          <w:sz w:val="24"/>
        </w:rPr>
        <w:t xml:space="preserve"> Вспомогательный </w:t>
      </w:r>
      <w:r w:rsidRPr="00D779B7">
        <w:rPr>
          <w:b/>
          <w:color w:val="000000"/>
          <w:sz w:val="24"/>
        </w:rPr>
        <w:t>вход</w:t>
      </w:r>
      <w:r w:rsidR="00B8145A" w:rsidRPr="00D779B7">
        <w:rPr>
          <w:b/>
          <w:color w:val="000000"/>
          <w:sz w:val="24"/>
        </w:rPr>
        <w:t xml:space="preserve"> </w:t>
      </w:r>
      <w:r w:rsidR="00B8145A" w:rsidRPr="00D779B7">
        <w:rPr>
          <w:color w:val="000000"/>
          <w:sz w:val="24"/>
        </w:rPr>
        <w:t>(</w:t>
      </w:r>
      <w:proofErr w:type="spellStart"/>
      <w:r w:rsidR="00B8145A" w:rsidRPr="00D779B7">
        <w:rPr>
          <w:bCs/>
          <w:color w:val="000000"/>
          <w:sz w:val="24"/>
        </w:rPr>
        <w:t>auxiliary</w:t>
      </w:r>
      <w:proofErr w:type="spellEnd"/>
      <w:r w:rsidR="00B8145A" w:rsidRPr="00D779B7">
        <w:rPr>
          <w:bCs/>
          <w:color w:val="000000"/>
          <w:sz w:val="24"/>
        </w:rPr>
        <w:t xml:space="preserve"> </w:t>
      </w:r>
      <w:proofErr w:type="spellStart"/>
      <w:r w:rsidR="00B8145A" w:rsidRPr="00D779B7">
        <w:rPr>
          <w:bCs/>
          <w:color w:val="000000"/>
          <w:sz w:val="24"/>
        </w:rPr>
        <w:t>input</w:t>
      </w:r>
      <w:proofErr w:type="spellEnd"/>
      <w:r w:rsidR="00B8145A" w:rsidRPr="00D779B7">
        <w:rPr>
          <w:bCs/>
          <w:color w:val="000000"/>
          <w:sz w:val="24"/>
        </w:rPr>
        <w:t>):</w:t>
      </w:r>
      <w:r w:rsidR="00B8145A" w:rsidRPr="00D779B7">
        <w:rPr>
          <w:b/>
          <w:bCs/>
          <w:color w:val="000000"/>
          <w:sz w:val="24"/>
        </w:rPr>
        <w:t xml:space="preserve"> </w:t>
      </w:r>
      <w:r w:rsidR="00B8145A" w:rsidRPr="00D779B7">
        <w:rPr>
          <w:color w:val="000000"/>
          <w:sz w:val="24"/>
        </w:rPr>
        <w:t>Аудиовход</w:t>
      </w:r>
      <w:r w:rsidRPr="00D779B7">
        <w:rPr>
          <w:color w:val="000000"/>
          <w:sz w:val="24"/>
        </w:rPr>
        <w:t>, отличный от микрофонов 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3.14) дискуссионной системы 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3.4)</w:t>
      </w:r>
      <w:r w:rsidR="00B8145A" w:rsidRPr="00D779B7">
        <w:rPr>
          <w:color w:val="000000"/>
          <w:sz w:val="24"/>
        </w:rPr>
        <w:t>.</w:t>
      </w:r>
      <w:r w:rsidRPr="00D779B7">
        <w:rPr>
          <w:color w:val="000000"/>
          <w:sz w:val="24"/>
        </w:rPr>
        <w:t xml:space="preserve"> </w:t>
      </w: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3.11</w:t>
      </w:r>
      <w:r w:rsidR="00B8145A" w:rsidRPr="00D779B7">
        <w:rPr>
          <w:b/>
          <w:color w:val="000000"/>
          <w:sz w:val="24"/>
        </w:rPr>
        <w:t xml:space="preserve"> Звук </w:t>
      </w:r>
      <w:r w:rsidR="00B8145A" w:rsidRPr="00D779B7">
        <w:rPr>
          <w:color w:val="000000"/>
          <w:sz w:val="24"/>
        </w:rPr>
        <w:t>(</w:t>
      </w:r>
      <w:proofErr w:type="spellStart"/>
      <w:r w:rsidR="00B8145A" w:rsidRPr="00D779B7">
        <w:rPr>
          <w:bCs/>
          <w:color w:val="000000"/>
          <w:sz w:val="24"/>
        </w:rPr>
        <w:t>sound</w:t>
      </w:r>
      <w:proofErr w:type="spellEnd"/>
      <w:r w:rsidR="00B8145A" w:rsidRPr="00D779B7">
        <w:rPr>
          <w:bCs/>
          <w:color w:val="000000"/>
          <w:sz w:val="24"/>
        </w:rPr>
        <w:t xml:space="preserve">): </w:t>
      </w:r>
      <w:r w:rsidR="00B8145A" w:rsidRPr="00D779B7">
        <w:rPr>
          <w:color w:val="000000"/>
          <w:sz w:val="24"/>
        </w:rPr>
        <w:t xml:space="preserve">Форма </w:t>
      </w:r>
      <w:r w:rsidRPr="00D779B7">
        <w:rPr>
          <w:color w:val="000000"/>
          <w:sz w:val="24"/>
        </w:rPr>
        <w:t>энергии, движущаяся через среду в волнах давления</w:t>
      </w:r>
      <w:r w:rsidR="00B8145A" w:rsidRPr="00D779B7">
        <w:rPr>
          <w:color w:val="000000"/>
          <w:sz w:val="24"/>
        </w:rPr>
        <w:t>.</w:t>
      </w:r>
    </w:p>
    <w:p w:rsidR="00B8145A" w:rsidRPr="00D779B7" w:rsidRDefault="00B8145A" w:rsidP="00B50CD3">
      <w:pPr>
        <w:ind w:firstLine="567"/>
        <w:rPr>
          <w:color w:val="000000"/>
          <w:sz w:val="20"/>
          <w:szCs w:val="20"/>
        </w:rPr>
      </w:pPr>
    </w:p>
    <w:p w:rsidR="00B50CD3" w:rsidRPr="00D779B7" w:rsidRDefault="00B8145A" w:rsidP="00B50CD3">
      <w:pPr>
        <w:ind w:firstLine="567"/>
        <w:rPr>
          <w:color w:val="000000"/>
          <w:sz w:val="20"/>
          <w:szCs w:val="20"/>
        </w:rPr>
      </w:pPr>
      <w:r w:rsidRPr="00D779B7">
        <w:rPr>
          <w:color w:val="000000"/>
          <w:sz w:val="20"/>
          <w:szCs w:val="20"/>
        </w:rPr>
        <w:t xml:space="preserve">Примечание – Взято из </w:t>
      </w:r>
      <w:r w:rsidR="00B50CD3" w:rsidRPr="00D779B7">
        <w:rPr>
          <w:color w:val="000000"/>
          <w:sz w:val="20"/>
          <w:szCs w:val="20"/>
        </w:rPr>
        <w:t>ISO/TS 16976-7:2013, 3.1.5</w:t>
      </w:r>
      <w:r w:rsidRPr="00D779B7">
        <w:rPr>
          <w:color w:val="000000"/>
          <w:sz w:val="20"/>
          <w:szCs w:val="20"/>
        </w:rPr>
        <w:t>.</w:t>
      </w:r>
    </w:p>
    <w:p w:rsidR="00B8145A" w:rsidRPr="00D779B7" w:rsidRDefault="00B8145A" w:rsidP="00B50CD3">
      <w:pPr>
        <w:ind w:firstLine="567"/>
        <w:rPr>
          <w:b/>
          <w:color w:val="000000"/>
          <w:sz w:val="20"/>
          <w:szCs w:val="20"/>
        </w:rPr>
      </w:pP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3.12</w:t>
      </w:r>
      <w:r w:rsidR="00B8145A" w:rsidRPr="00D779B7">
        <w:rPr>
          <w:b/>
          <w:color w:val="000000"/>
          <w:sz w:val="24"/>
        </w:rPr>
        <w:t xml:space="preserve"> Сигнал </w:t>
      </w:r>
      <w:r w:rsidR="00B8145A" w:rsidRPr="00D779B7">
        <w:rPr>
          <w:color w:val="000000"/>
          <w:sz w:val="24"/>
        </w:rPr>
        <w:t>(</w:t>
      </w:r>
      <w:proofErr w:type="spellStart"/>
      <w:r w:rsidR="00B8145A" w:rsidRPr="00D779B7">
        <w:rPr>
          <w:bCs/>
          <w:color w:val="000000"/>
          <w:sz w:val="24"/>
        </w:rPr>
        <w:t>signal</w:t>
      </w:r>
      <w:proofErr w:type="spellEnd"/>
      <w:r w:rsidR="00B8145A" w:rsidRPr="00D779B7">
        <w:rPr>
          <w:bCs/>
          <w:color w:val="000000"/>
          <w:sz w:val="24"/>
        </w:rPr>
        <w:t>):</w:t>
      </w:r>
      <w:r w:rsidR="00B8145A" w:rsidRPr="00D779B7">
        <w:rPr>
          <w:b/>
          <w:bCs/>
          <w:color w:val="000000"/>
          <w:sz w:val="24"/>
        </w:rPr>
        <w:t xml:space="preserve"> </w:t>
      </w:r>
      <w:r w:rsidR="00B8145A" w:rsidRPr="00D779B7">
        <w:rPr>
          <w:color w:val="000000"/>
          <w:sz w:val="24"/>
        </w:rPr>
        <w:t xml:space="preserve">Обнаруживаемая </w:t>
      </w:r>
      <w:r w:rsidRPr="00D779B7">
        <w:rPr>
          <w:color w:val="000000"/>
          <w:sz w:val="24"/>
        </w:rPr>
        <w:t>передаваемая энергия, используемая для передачи информации</w:t>
      </w:r>
      <w:r w:rsidR="00B8145A" w:rsidRPr="00D779B7">
        <w:rPr>
          <w:color w:val="000000"/>
          <w:sz w:val="24"/>
        </w:rPr>
        <w:t>.</w:t>
      </w:r>
    </w:p>
    <w:p w:rsidR="00B8145A" w:rsidRPr="00D779B7" w:rsidRDefault="00B8145A" w:rsidP="00B50CD3">
      <w:pPr>
        <w:ind w:firstLine="567"/>
        <w:rPr>
          <w:color w:val="000000"/>
          <w:sz w:val="20"/>
          <w:szCs w:val="20"/>
        </w:rPr>
      </w:pPr>
    </w:p>
    <w:p w:rsidR="00B50CD3" w:rsidRPr="00D779B7" w:rsidRDefault="00B8145A" w:rsidP="00B50CD3">
      <w:pPr>
        <w:ind w:firstLine="567"/>
        <w:rPr>
          <w:color w:val="000000"/>
          <w:sz w:val="20"/>
          <w:szCs w:val="20"/>
        </w:rPr>
      </w:pPr>
      <w:r w:rsidRPr="00D779B7">
        <w:rPr>
          <w:color w:val="000000"/>
          <w:sz w:val="20"/>
          <w:szCs w:val="20"/>
        </w:rPr>
        <w:t xml:space="preserve">Примечание – Взято из </w:t>
      </w:r>
      <w:r w:rsidR="00B50CD3" w:rsidRPr="00D779B7">
        <w:rPr>
          <w:color w:val="000000"/>
          <w:sz w:val="20"/>
          <w:szCs w:val="20"/>
        </w:rPr>
        <w:t>ISO/IEC 14776-153: 2015, 3.1.87</w:t>
      </w:r>
      <w:r w:rsidRPr="00D779B7">
        <w:rPr>
          <w:color w:val="000000"/>
          <w:sz w:val="20"/>
          <w:szCs w:val="20"/>
        </w:rPr>
        <w:t>.</w:t>
      </w:r>
    </w:p>
    <w:p w:rsidR="00B8145A" w:rsidRPr="00D779B7" w:rsidRDefault="00B8145A" w:rsidP="00B50CD3">
      <w:pPr>
        <w:ind w:firstLine="567"/>
        <w:rPr>
          <w:b/>
          <w:color w:val="000000"/>
          <w:sz w:val="20"/>
          <w:szCs w:val="20"/>
        </w:rPr>
      </w:pP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3.13</w:t>
      </w:r>
      <w:r w:rsidR="00B8145A" w:rsidRPr="00D779B7">
        <w:rPr>
          <w:b/>
          <w:color w:val="000000"/>
          <w:sz w:val="24"/>
        </w:rPr>
        <w:t xml:space="preserve"> Преобразователь </w:t>
      </w:r>
      <w:r w:rsidR="00B8145A" w:rsidRPr="00D779B7">
        <w:rPr>
          <w:color w:val="000000"/>
          <w:sz w:val="24"/>
        </w:rPr>
        <w:t>(</w:t>
      </w:r>
      <w:proofErr w:type="spellStart"/>
      <w:r w:rsidR="00B8145A" w:rsidRPr="00D779B7">
        <w:rPr>
          <w:bCs/>
          <w:color w:val="000000"/>
          <w:sz w:val="24"/>
        </w:rPr>
        <w:t>transducer</w:t>
      </w:r>
      <w:proofErr w:type="spellEnd"/>
      <w:r w:rsidR="00B8145A" w:rsidRPr="00D779B7">
        <w:rPr>
          <w:bCs/>
          <w:color w:val="000000"/>
          <w:sz w:val="24"/>
        </w:rPr>
        <w:t>):</w:t>
      </w:r>
      <w:r w:rsidR="00B8145A" w:rsidRPr="00D779B7">
        <w:rPr>
          <w:b/>
          <w:bCs/>
          <w:color w:val="000000"/>
          <w:sz w:val="24"/>
        </w:rPr>
        <w:t xml:space="preserve"> </w:t>
      </w:r>
      <w:r w:rsidR="00B8145A" w:rsidRPr="00D779B7">
        <w:rPr>
          <w:color w:val="000000"/>
          <w:sz w:val="24"/>
        </w:rPr>
        <w:t xml:space="preserve">Устройство </w:t>
      </w:r>
      <w:r w:rsidRPr="00D779B7">
        <w:rPr>
          <w:color w:val="000000"/>
          <w:sz w:val="24"/>
        </w:rPr>
        <w:t>для преобразования одного вида энергии в другую</w:t>
      </w:r>
      <w:r w:rsidR="00B8145A" w:rsidRPr="00D779B7">
        <w:rPr>
          <w:color w:val="000000"/>
          <w:sz w:val="24"/>
        </w:rPr>
        <w:t>.</w:t>
      </w:r>
    </w:p>
    <w:p w:rsidR="00B8145A" w:rsidRPr="00D779B7" w:rsidRDefault="00B8145A" w:rsidP="00B50CD3">
      <w:pPr>
        <w:ind w:firstLine="567"/>
        <w:rPr>
          <w:color w:val="000000"/>
          <w:sz w:val="20"/>
          <w:szCs w:val="20"/>
        </w:rPr>
      </w:pPr>
    </w:p>
    <w:p w:rsidR="00B50CD3" w:rsidRPr="00D779B7" w:rsidRDefault="00B8145A" w:rsidP="00B50CD3">
      <w:pPr>
        <w:ind w:firstLine="567"/>
        <w:rPr>
          <w:color w:val="000000"/>
          <w:sz w:val="20"/>
          <w:szCs w:val="20"/>
        </w:rPr>
      </w:pPr>
      <w:r w:rsidRPr="00D779B7">
        <w:rPr>
          <w:color w:val="000000"/>
          <w:sz w:val="20"/>
          <w:szCs w:val="20"/>
        </w:rPr>
        <w:t>Примечание – Взято из</w:t>
      </w:r>
      <w:r w:rsidR="00B50CD3" w:rsidRPr="00D779B7">
        <w:rPr>
          <w:color w:val="000000"/>
          <w:sz w:val="20"/>
          <w:szCs w:val="20"/>
        </w:rPr>
        <w:t xml:space="preserve"> ISO/TS 19130-2:2014, 4.78</w:t>
      </w:r>
      <w:r w:rsidRPr="00D779B7">
        <w:rPr>
          <w:color w:val="000000"/>
          <w:sz w:val="20"/>
          <w:szCs w:val="20"/>
        </w:rPr>
        <w:t>.</w:t>
      </w:r>
    </w:p>
    <w:p w:rsidR="00B8145A" w:rsidRPr="00D779B7" w:rsidRDefault="00B8145A" w:rsidP="00B50CD3">
      <w:pPr>
        <w:ind w:firstLine="567"/>
        <w:rPr>
          <w:b/>
          <w:color w:val="000000"/>
          <w:sz w:val="20"/>
          <w:szCs w:val="20"/>
        </w:rPr>
      </w:pP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3.14</w:t>
      </w:r>
      <w:r w:rsidR="00B8145A" w:rsidRPr="00D779B7">
        <w:rPr>
          <w:b/>
          <w:color w:val="000000"/>
          <w:sz w:val="24"/>
        </w:rPr>
        <w:t xml:space="preserve"> Микрофон </w:t>
      </w:r>
      <w:r w:rsidR="00B8145A" w:rsidRPr="00D779B7">
        <w:rPr>
          <w:color w:val="000000"/>
          <w:sz w:val="24"/>
        </w:rPr>
        <w:t>(</w:t>
      </w:r>
      <w:proofErr w:type="spellStart"/>
      <w:r w:rsidR="00B8145A" w:rsidRPr="00D779B7">
        <w:rPr>
          <w:bCs/>
          <w:color w:val="000000"/>
          <w:sz w:val="24"/>
        </w:rPr>
        <w:t>microphone</w:t>
      </w:r>
      <w:proofErr w:type="spellEnd"/>
      <w:r w:rsidR="00B8145A" w:rsidRPr="00D779B7">
        <w:rPr>
          <w:bCs/>
          <w:color w:val="000000"/>
          <w:sz w:val="24"/>
        </w:rPr>
        <w:t xml:space="preserve">): </w:t>
      </w:r>
      <w:r w:rsidR="00B8145A" w:rsidRPr="00D779B7">
        <w:rPr>
          <w:color w:val="000000"/>
          <w:sz w:val="24"/>
        </w:rPr>
        <w:t xml:space="preserve">Преобразователь </w:t>
      </w:r>
      <w:r w:rsidRPr="00D779B7">
        <w:rPr>
          <w:color w:val="000000"/>
          <w:sz w:val="24"/>
        </w:rPr>
        <w:t>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3.13), преобразующий звук 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3.11) в электрический сигнал 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3.12)</w:t>
      </w:r>
      <w:r w:rsidR="00B8145A" w:rsidRPr="00D779B7">
        <w:rPr>
          <w:color w:val="000000"/>
          <w:sz w:val="24"/>
        </w:rPr>
        <w:t>.</w:t>
      </w:r>
    </w:p>
    <w:p w:rsidR="00B8145A" w:rsidRPr="00D779B7" w:rsidRDefault="00B8145A" w:rsidP="00B50CD3">
      <w:pPr>
        <w:ind w:firstLine="567"/>
        <w:rPr>
          <w:color w:val="000000"/>
          <w:sz w:val="20"/>
          <w:szCs w:val="20"/>
        </w:rPr>
      </w:pPr>
    </w:p>
    <w:p w:rsidR="00B50CD3" w:rsidRPr="00D779B7" w:rsidRDefault="00B8145A" w:rsidP="00B50CD3">
      <w:pPr>
        <w:ind w:firstLine="567"/>
        <w:rPr>
          <w:color w:val="000000"/>
          <w:sz w:val="20"/>
          <w:szCs w:val="20"/>
        </w:rPr>
      </w:pPr>
      <w:r w:rsidRPr="00D779B7">
        <w:rPr>
          <w:color w:val="000000"/>
          <w:sz w:val="20"/>
          <w:szCs w:val="20"/>
        </w:rPr>
        <w:t xml:space="preserve">Примечание – Взято из </w:t>
      </w:r>
      <w:r w:rsidR="00B50CD3" w:rsidRPr="00D779B7">
        <w:rPr>
          <w:color w:val="000000"/>
          <w:sz w:val="20"/>
          <w:szCs w:val="20"/>
        </w:rPr>
        <w:t>ISO 20109:2016, 3.3, Слово «устройство» заменено на «преобразователь».</w:t>
      </w:r>
    </w:p>
    <w:p w:rsidR="00B8145A" w:rsidRPr="00D779B7" w:rsidRDefault="00B8145A" w:rsidP="00B50CD3">
      <w:pPr>
        <w:ind w:firstLine="567"/>
        <w:rPr>
          <w:color w:val="000000"/>
          <w:sz w:val="20"/>
          <w:szCs w:val="20"/>
        </w:rPr>
      </w:pP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3.15</w:t>
      </w:r>
      <w:r w:rsidR="00B8145A" w:rsidRPr="00D779B7">
        <w:rPr>
          <w:b/>
          <w:color w:val="000000"/>
          <w:sz w:val="24"/>
        </w:rPr>
        <w:t xml:space="preserve"> Громкоговоритель </w:t>
      </w:r>
      <w:r w:rsidR="00B8145A" w:rsidRPr="00D779B7">
        <w:rPr>
          <w:color w:val="000000"/>
          <w:sz w:val="24"/>
        </w:rPr>
        <w:t>(</w:t>
      </w:r>
      <w:proofErr w:type="spellStart"/>
      <w:r w:rsidR="00B8145A" w:rsidRPr="00D779B7">
        <w:rPr>
          <w:bCs/>
          <w:color w:val="000000"/>
          <w:sz w:val="24"/>
        </w:rPr>
        <w:t>loudspeaker</w:t>
      </w:r>
      <w:proofErr w:type="spellEnd"/>
      <w:r w:rsidR="00B8145A" w:rsidRPr="00D779B7">
        <w:rPr>
          <w:bCs/>
          <w:color w:val="000000"/>
          <w:sz w:val="24"/>
        </w:rPr>
        <w:t>):</w:t>
      </w:r>
      <w:r w:rsidR="00B8145A" w:rsidRPr="00D779B7">
        <w:rPr>
          <w:b/>
          <w:bCs/>
          <w:color w:val="000000"/>
          <w:sz w:val="24"/>
        </w:rPr>
        <w:t xml:space="preserve"> </w:t>
      </w:r>
      <w:r w:rsidR="00B8145A" w:rsidRPr="00D779B7">
        <w:rPr>
          <w:color w:val="000000"/>
          <w:sz w:val="24"/>
        </w:rPr>
        <w:t xml:space="preserve">Преобразователь </w:t>
      </w:r>
      <w:r w:rsidRPr="00D779B7">
        <w:rPr>
          <w:color w:val="000000"/>
          <w:sz w:val="24"/>
        </w:rPr>
        <w:t>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3.13), преобразующий электрический сигнал 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3.12) в более громкий звук 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3.11), чтобы его можно было услышать на расстоянии.</w:t>
      </w: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3.16</w:t>
      </w:r>
      <w:r w:rsidR="00B8145A" w:rsidRPr="00D779B7">
        <w:rPr>
          <w:b/>
          <w:color w:val="000000"/>
          <w:sz w:val="24"/>
        </w:rPr>
        <w:t xml:space="preserve"> Усилитель </w:t>
      </w:r>
      <w:r w:rsidR="00B8145A" w:rsidRPr="00D779B7">
        <w:rPr>
          <w:color w:val="000000"/>
          <w:sz w:val="24"/>
        </w:rPr>
        <w:t>(</w:t>
      </w:r>
      <w:proofErr w:type="spellStart"/>
      <w:r w:rsidR="00B8145A" w:rsidRPr="00D779B7">
        <w:rPr>
          <w:bCs/>
          <w:color w:val="000000"/>
          <w:sz w:val="24"/>
        </w:rPr>
        <w:t>amplifier</w:t>
      </w:r>
      <w:proofErr w:type="spellEnd"/>
      <w:r w:rsidR="00B8145A" w:rsidRPr="00D779B7">
        <w:rPr>
          <w:bCs/>
          <w:color w:val="000000"/>
          <w:sz w:val="24"/>
        </w:rPr>
        <w:t>):</w:t>
      </w:r>
      <w:r w:rsidR="00B8145A" w:rsidRPr="00D779B7">
        <w:rPr>
          <w:b/>
          <w:bCs/>
          <w:color w:val="000000"/>
          <w:sz w:val="24"/>
        </w:rPr>
        <w:t xml:space="preserve"> </w:t>
      </w:r>
      <w:r w:rsidR="00B8145A" w:rsidRPr="00D779B7">
        <w:rPr>
          <w:color w:val="000000"/>
          <w:sz w:val="24"/>
        </w:rPr>
        <w:t xml:space="preserve">Электронное </w:t>
      </w:r>
      <w:r w:rsidRPr="00D779B7">
        <w:rPr>
          <w:color w:val="000000"/>
          <w:sz w:val="24"/>
        </w:rPr>
        <w:t>устройство, преобразующий малый сигнал 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3.12) в сигнал большого уровня</w:t>
      </w:r>
      <w:r w:rsidR="00B8145A" w:rsidRPr="00D779B7">
        <w:rPr>
          <w:color w:val="000000"/>
          <w:sz w:val="24"/>
        </w:rPr>
        <w:t>.</w:t>
      </w:r>
    </w:p>
    <w:p w:rsidR="00B8145A" w:rsidRPr="00D779B7" w:rsidRDefault="00B8145A" w:rsidP="00B50CD3">
      <w:pPr>
        <w:ind w:firstLine="567"/>
        <w:rPr>
          <w:color w:val="000000"/>
          <w:sz w:val="20"/>
          <w:szCs w:val="20"/>
        </w:rPr>
      </w:pPr>
    </w:p>
    <w:p w:rsidR="00B50CD3" w:rsidRPr="00D779B7" w:rsidRDefault="00B8145A" w:rsidP="00B50CD3">
      <w:pPr>
        <w:ind w:firstLine="567"/>
        <w:rPr>
          <w:color w:val="000000"/>
          <w:sz w:val="20"/>
          <w:szCs w:val="20"/>
        </w:rPr>
      </w:pPr>
      <w:r w:rsidRPr="00D779B7">
        <w:rPr>
          <w:color w:val="000000"/>
          <w:sz w:val="20"/>
          <w:szCs w:val="20"/>
        </w:rPr>
        <w:t>Примечание – Взято из</w:t>
      </w:r>
      <w:r w:rsidR="00B50CD3" w:rsidRPr="00D779B7">
        <w:rPr>
          <w:color w:val="000000"/>
          <w:sz w:val="20"/>
          <w:szCs w:val="20"/>
        </w:rPr>
        <w:t xml:space="preserve"> ISO 5577:2017, 5.1.5, Слово «который» заменяется словом «преобразующий»; </w:t>
      </w:r>
      <w:r w:rsidRPr="00D779B7">
        <w:rPr>
          <w:color w:val="000000"/>
          <w:sz w:val="20"/>
          <w:szCs w:val="20"/>
        </w:rPr>
        <w:t xml:space="preserve">примечание </w:t>
      </w:r>
      <w:r w:rsidR="00B50CD3" w:rsidRPr="00D779B7">
        <w:rPr>
          <w:color w:val="000000"/>
          <w:sz w:val="20"/>
          <w:szCs w:val="20"/>
        </w:rPr>
        <w:t>1 к определению удалено.</w:t>
      </w:r>
    </w:p>
    <w:p w:rsidR="00B8145A" w:rsidRPr="00D779B7" w:rsidRDefault="00B8145A" w:rsidP="00B50CD3">
      <w:pPr>
        <w:ind w:firstLine="567"/>
        <w:rPr>
          <w:color w:val="000000"/>
          <w:sz w:val="20"/>
          <w:szCs w:val="20"/>
        </w:rPr>
      </w:pP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3.17</w:t>
      </w:r>
      <w:r w:rsidR="00B8145A" w:rsidRPr="00D779B7">
        <w:rPr>
          <w:b/>
          <w:color w:val="000000"/>
          <w:sz w:val="24"/>
        </w:rPr>
        <w:t xml:space="preserve"> Наушник </w:t>
      </w:r>
      <w:r w:rsidR="00B8145A" w:rsidRPr="00D779B7">
        <w:rPr>
          <w:color w:val="000000"/>
          <w:sz w:val="24"/>
        </w:rPr>
        <w:t>(</w:t>
      </w:r>
      <w:proofErr w:type="spellStart"/>
      <w:r w:rsidR="00B8145A" w:rsidRPr="00D779B7">
        <w:rPr>
          <w:bCs/>
          <w:color w:val="000000"/>
          <w:sz w:val="24"/>
        </w:rPr>
        <w:t>headphone</w:t>
      </w:r>
      <w:proofErr w:type="spellEnd"/>
      <w:r w:rsidR="00B8145A" w:rsidRPr="00D779B7">
        <w:rPr>
          <w:bCs/>
          <w:color w:val="000000"/>
          <w:sz w:val="24"/>
        </w:rPr>
        <w:t>):</w:t>
      </w:r>
      <w:r w:rsidR="00B8145A" w:rsidRPr="00D779B7">
        <w:rPr>
          <w:b/>
          <w:bCs/>
          <w:color w:val="000000"/>
          <w:sz w:val="24"/>
        </w:rPr>
        <w:t xml:space="preserve"> </w:t>
      </w:r>
      <w:r w:rsidR="00B8145A" w:rsidRPr="00D779B7">
        <w:rPr>
          <w:color w:val="000000"/>
          <w:sz w:val="24"/>
        </w:rPr>
        <w:t xml:space="preserve">Преобразователь </w:t>
      </w:r>
      <w:r w:rsidRPr="00D779B7">
        <w:rPr>
          <w:color w:val="000000"/>
          <w:sz w:val="24"/>
        </w:rPr>
        <w:t>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3.13), преобразующий электрический сигнал 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3.12) в звук 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3.11), предназначенный для ношения вблизи уха.</w:t>
      </w:r>
    </w:p>
    <w:p w:rsidR="00D779B7" w:rsidRPr="00D779B7" w:rsidRDefault="00D779B7" w:rsidP="00B50CD3">
      <w:pPr>
        <w:ind w:firstLine="567"/>
        <w:rPr>
          <w:color w:val="000000"/>
          <w:sz w:val="20"/>
          <w:szCs w:val="20"/>
        </w:rPr>
      </w:pPr>
    </w:p>
    <w:p w:rsidR="00B50CD3" w:rsidRPr="00D779B7" w:rsidRDefault="00B8145A" w:rsidP="00B50CD3">
      <w:pPr>
        <w:ind w:firstLine="567"/>
        <w:rPr>
          <w:color w:val="000000"/>
          <w:sz w:val="20"/>
          <w:szCs w:val="20"/>
        </w:rPr>
      </w:pPr>
      <w:r w:rsidRPr="00D779B7">
        <w:rPr>
          <w:color w:val="000000"/>
          <w:sz w:val="20"/>
          <w:szCs w:val="20"/>
        </w:rPr>
        <w:t xml:space="preserve">Примечание – Взято из </w:t>
      </w:r>
      <w:r w:rsidR="00B50CD3" w:rsidRPr="00D779B7">
        <w:rPr>
          <w:color w:val="000000"/>
          <w:sz w:val="20"/>
          <w:szCs w:val="20"/>
        </w:rPr>
        <w:t>ISO 20109:2016, 3.4, Термин «наушники» во множественном числе заменяется на единственное число «наушник», слово «устройство» заменяется на «преобразователь».</w:t>
      </w:r>
    </w:p>
    <w:p w:rsidR="00B8145A" w:rsidRPr="00D779B7" w:rsidRDefault="00B8145A" w:rsidP="00B50CD3">
      <w:pPr>
        <w:ind w:firstLine="567"/>
        <w:rPr>
          <w:color w:val="000000"/>
          <w:sz w:val="20"/>
          <w:szCs w:val="20"/>
        </w:rPr>
      </w:pP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3.18</w:t>
      </w:r>
      <w:r w:rsidR="00B8145A" w:rsidRPr="00D779B7">
        <w:rPr>
          <w:b/>
          <w:color w:val="000000"/>
          <w:sz w:val="24"/>
        </w:rPr>
        <w:t xml:space="preserve"> Наушники</w:t>
      </w:r>
      <w:r w:rsidRPr="00D779B7">
        <w:rPr>
          <w:b/>
          <w:color w:val="000000"/>
          <w:sz w:val="24"/>
        </w:rPr>
        <w:t>-вкладыши</w:t>
      </w:r>
      <w:r w:rsidR="00B8145A" w:rsidRPr="00D779B7">
        <w:rPr>
          <w:b/>
          <w:color w:val="000000"/>
          <w:sz w:val="24"/>
        </w:rPr>
        <w:t xml:space="preserve"> </w:t>
      </w:r>
      <w:r w:rsidR="00B8145A" w:rsidRPr="00D779B7">
        <w:rPr>
          <w:color w:val="000000"/>
          <w:sz w:val="24"/>
        </w:rPr>
        <w:t>(</w:t>
      </w:r>
      <w:r w:rsidR="00B8145A" w:rsidRPr="00D779B7">
        <w:rPr>
          <w:bCs/>
          <w:color w:val="000000"/>
          <w:sz w:val="24"/>
          <w:lang w:val="en-US"/>
        </w:rPr>
        <w:t>in</w:t>
      </w:r>
      <w:r w:rsidR="00B8145A" w:rsidRPr="00D779B7">
        <w:rPr>
          <w:bCs/>
          <w:color w:val="000000"/>
          <w:sz w:val="24"/>
        </w:rPr>
        <w:t>-</w:t>
      </w:r>
      <w:r w:rsidR="00B8145A" w:rsidRPr="00D779B7">
        <w:rPr>
          <w:bCs/>
          <w:color w:val="000000"/>
          <w:sz w:val="24"/>
          <w:lang w:val="en-US"/>
        </w:rPr>
        <w:t>ear</w:t>
      </w:r>
      <w:r w:rsidR="00B8145A" w:rsidRPr="00D779B7">
        <w:rPr>
          <w:bCs/>
          <w:color w:val="000000"/>
          <w:sz w:val="24"/>
        </w:rPr>
        <w:t xml:space="preserve"> </w:t>
      </w:r>
      <w:r w:rsidR="00B8145A" w:rsidRPr="00D779B7">
        <w:rPr>
          <w:bCs/>
          <w:color w:val="000000"/>
          <w:sz w:val="24"/>
          <w:lang w:val="en-US"/>
        </w:rPr>
        <w:t>headphone</w:t>
      </w:r>
      <w:r w:rsidR="00B8145A" w:rsidRPr="00D779B7">
        <w:rPr>
          <w:bCs/>
          <w:color w:val="000000"/>
          <w:sz w:val="24"/>
        </w:rPr>
        <w:t>):</w:t>
      </w:r>
      <w:r w:rsidR="00B8145A" w:rsidRPr="00D779B7">
        <w:rPr>
          <w:b/>
          <w:bCs/>
          <w:color w:val="000000"/>
          <w:sz w:val="24"/>
        </w:rPr>
        <w:t xml:space="preserve"> </w:t>
      </w:r>
      <w:r w:rsidR="00B8145A" w:rsidRPr="00D779B7">
        <w:rPr>
          <w:color w:val="000000"/>
          <w:sz w:val="24"/>
        </w:rPr>
        <w:t xml:space="preserve">Наушники </w:t>
      </w:r>
      <w:r w:rsidRPr="00D779B7">
        <w:rPr>
          <w:color w:val="000000"/>
          <w:sz w:val="24"/>
        </w:rPr>
        <w:t>(</w:t>
      </w:r>
      <w:r w:rsidR="00B8145A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3.17) предназначены для ношения внутри уха</w:t>
      </w:r>
      <w:r w:rsidR="00B8145A" w:rsidRPr="00D779B7">
        <w:rPr>
          <w:color w:val="000000"/>
          <w:sz w:val="24"/>
        </w:rPr>
        <w:t>.</w:t>
      </w: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3.19</w:t>
      </w:r>
      <w:r w:rsidR="00B8145A" w:rsidRPr="00D779B7">
        <w:rPr>
          <w:b/>
          <w:color w:val="000000"/>
          <w:sz w:val="24"/>
        </w:rPr>
        <w:t xml:space="preserve"> Наушники </w:t>
      </w:r>
      <w:r w:rsidRPr="00D779B7">
        <w:rPr>
          <w:b/>
          <w:color w:val="000000"/>
          <w:sz w:val="24"/>
        </w:rPr>
        <w:t>типа «клипсы»</w:t>
      </w:r>
      <w:r w:rsidR="00B8145A" w:rsidRPr="00D779B7">
        <w:rPr>
          <w:b/>
          <w:color w:val="000000"/>
          <w:sz w:val="24"/>
        </w:rPr>
        <w:t xml:space="preserve"> </w:t>
      </w:r>
      <w:r w:rsidR="00B8145A" w:rsidRPr="00D779B7">
        <w:rPr>
          <w:color w:val="000000"/>
          <w:sz w:val="24"/>
        </w:rPr>
        <w:t>(</w:t>
      </w:r>
      <w:proofErr w:type="spellStart"/>
      <w:r w:rsidR="00B8145A" w:rsidRPr="00D779B7">
        <w:rPr>
          <w:bCs/>
          <w:color w:val="000000"/>
          <w:sz w:val="24"/>
        </w:rPr>
        <w:t>earclip</w:t>
      </w:r>
      <w:proofErr w:type="spellEnd"/>
      <w:r w:rsidR="00B8145A" w:rsidRPr="00D779B7">
        <w:rPr>
          <w:bCs/>
          <w:color w:val="000000"/>
          <w:sz w:val="24"/>
        </w:rPr>
        <w:t xml:space="preserve"> </w:t>
      </w:r>
      <w:proofErr w:type="spellStart"/>
      <w:r w:rsidR="00B8145A" w:rsidRPr="00D779B7">
        <w:rPr>
          <w:bCs/>
          <w:color w:val="000000"/>
          <w:sz w:val="24"/>
        </w:rPr>
        <w:t>headphone</w:t>
      </w:r>
      <w:proofErr w:type="spellEnd"/>
      <w:r w:rsidR="00B8145A" w:rsidRPr="00D779B7">
        <w:rPr>
          <w:bCs/>
          <w:color w:val="000000"/>
          <w:sz w:val="24"/>
        </w:rPr>
        <w:t>):</w:t>
      </w:r>
      <w:r w:rsidR="00B8145A" w:rsidRPr="00D779B7">
        <w:rPr>
          <w:b/>
          <w:bCs/>
          <w:color w:val="000000"/>
          <w:sz w:val="24"/>
        </w:rPr>
        <w:t xml:space="preserve"> </w:t>
      </w:r>
      <w:r w:rsidR="00B8145A" w:rsidRPr="00D779B7">
        <w:rPr>
          <w:color w:val="000000"/>
          <w:sz w:val="24"/>
        </w:rPr>
        <w:t xml:space="preserve">Наушник </w:t>
      </w:r>
      <w:r w:rsidRPr="00D779B7">
        <w:rPr>
          <w:color w:val="000000"/>
          <w:sz w:val="24"/>
        </w:rPr>
        <w:t>типа «клипса»</w:t>
      </w:r>
      <w:r w:rsidR="00B8145A" w:rsidRPr="00D779B7">
        <w:rPr>
          <w:color w:val="000000"/>
          <w:sz w:val="24"/>
        </w:rPr>
        <w:t xml:space="preserve">, </w:t>
      </w:r>
      <w:r w:rsidRPr="00D779B7">
        <w:rPr>
          <w:color w:val="000000"/>
          <w:sz w:val="24"/>
        </w:rPr>
        <w:t>наушники для одного уха (</w:t>
      </w:r>
      <w:r w:rsidR="00D779B7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3.17) предназначены для ношения в прикрепленном положении к уху</w:t>
      </w:r>
      <w:r w:rsidR="00D779B7" w:rsidRPr="00D779B7">
        <w:rPr>
          <w:color w:val="000000"/>
          <w:sz w:val="24"/>
        </w:rPr>
        <w:t>.</w:t>
      </w: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3.20</w:t>
      </w:r>
      <w:r w:rsidR="00D779B7" w:rsidRPr="00D779B7">
        <w:rPr>
          <w:b/>
          <w:color w:val="000000"/>
          <w:sz w:val="24"/>
        </w:rPr>
        <w:t xml:space="preserve"> Индукционная </w:t>
      </w:r>
      <w:r w:rsidRPr="00D779B7">
        <w:rPr>
          <w:b/>
          <w:color w:val="000000"/>
          <w:sz w:val="24"/>
        </w:rPr>
        <w:t>петля</w:t>
      </w:r>
      <w:r w:rsidR="00D779B7" w:rsidRPr="00D779B7">
        <w:rPr>
          <w:b/>
          <w:color w:val="000000"/>
          <w:sz w:val="24"/>
        </w:rPr>
        <w:t xml:space="preserve"> </w:t>
      </w:r>
      <w:r w:rsidR="00D779B7" w:rsidRPr="00D779B7">
        <w:rPr>
          <w:color w:val="000000"/>
          <w:sz w:val="24"/>
        </w:rPr>
        <w:t>(</w:t>
      </w:r>
      <w:proofErr w:type="spellStart"/>
      <w:r w:rsidR="00D779B7" w:rsidRPr="00D779B7">
        <w:rPr>
          <w:bCs/>
          <w:color w:val="000000"/>
          <w:sz w:val="24"/>
        </w:rPr>
        <w:t>induction</w:t>
      </w:r>
      <w:proofErr w:type="spellEnd"/>
      <w:r w:rsidR="00D779B7" w:rsidRPr="00D779B7">
        <w:rPr>
          <w:bCs/>
          <w:color w:val="000000"/>
          <w:sz w:val="24"/>
        </w:rPr>
        <w:t xml:space="preserve"> </w:t>
      </w:r>
      <w:proofErr w:type="spellStart"/>
      <w:r w:rsidR="00D779B7" w:rsidRPr="00D779B7">
        <w:rPr>
          <w:bCs/>
          <w:color w:val="000000"/>
          <w:sz w:val="24"/>
        </w:rPr>
        <w:t>loop</w:t>
      </w:r>
      <w:proofErr w:type="spellEnd"/>
      <w:r w:rsidR="00D779B7" w:rsidRPr="00D779B7">
        <w:rPr>
          <w:bCs/>
          <w:color w:val="000000"/>
          <w:sz w:val="24"/>
        </w:rPr>
        <w:t>):</w:t>
      </w:r>
      <w:r w:rsidR="00D779B7" w:rsidRPr="00D779B7">
        <w:rPr>
          <w:b/>
          <w:bCs/>
          <w:color w:val="000000"/>
          <w:sz w:val="24"/>
        </w:rPr>
        <w:t xml:space="preserve"> </w:t>
      </w:r>
      <w:r w:rsidR="00D779B7" w:rsidRPr="00D779B7">
        <w:rPr>
          <w:color w:val="000000"/>
          <w:sz w:val="24"/>
        </w:rPr>
        <w:t xml:space="preserve">Система </w:t>
      </w:r>
      <w:r w:rsidRPr="00D779B7">
        <w:rPr>
          <w:color w:val="000000"/>
          <w:sz w:val="24"/>
        </w:rPr>
        <w:t>(</w:t>
      </w:r>
      <w:r w:rsidR="00D779B7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3.1), передающая аудио сигнал (</w:t>
      </w:r>
      <w:r w:rsidR="00D779B7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3.12) непосредственно в слуховой аппарат</w:t>
      </w:r>
      <w:r w:rsidR="00D779B7" w:rsidRPr="00D779B7">
        <w:rPr>
          <w:color w:val="000000"/>
          <w:sz w:val="24"/>
        </w:rPr>
        <w:t>.</w:t>
      </w:r>
    </w:p>
    <w:p w:rsidR="00B50CD3" w:rsidRPr="001866A0" w:rsidRDefault="00B50CD3" w:rsidP="00B50CD3">
      <w:pPr>
        <w:ind w:firstLine="567"/>
        <w:rPr>
          <w:color w:val="000000"/>
          <w:sz w:val="20"/>
          <w:szCs w:val="20"/>
        </w:rPr>
      </w:pPr>
    </w:p>
    <w:p w:rsidR="00B50CD3" w:rsidRPr="001866A0" w:rsidRDefault="00D779B7" w:rsidP="00B50CD3">
      <w:pPr>
        <w:ind w:firstLine="567"/>
        <w:rPr>
          <w:color w:val="000000"/>
          <w:sz w:val="20"/>
          <w:szCs w:val="20"/>
        </w:rPr>
      </w:pPr>
      <w:r w:rsidRPr="001866A0">
        <w:rPr>
          <w:color w:val="000000"/>
          <w:sz w:val="20"/>
          <w:szCs w:val="20"/>
        </w:rPr>
        <w:t xml:space="preserve">Примечание – </w:t>
      </w:r>
      <w:r w:rsidR="00B50CD3" w:rsidRPr="001866A0">
        <w:rPr>
          <w:color w:val="000000"/>
          <w:sz w:val="20"/>
          <w:szCs w:val="20"/>
        </w:rPr>
        <w:t>Звуковой сигнал передается через магнитное поле, что значительно снижает фоновый шум, конкурирующие звуки, реверберацию и другие акустические искажения, для улучшения четкости звука.</w:t>
      </w:r>
    </w:p>
    <w:p w:rsidR="00B50CD3" w:rsidRPr="001866A0" w:rsidRDefault="00B50CD3" w:rsidP="00B50CD3">
      <w:pPr>
        <w:ind w:firstLine="567"/>
        <w:rPr>
          <w:color w:val="000000"/>
          <w:sz w:val="20"/>
          <w:szCs w:val="20"/>
        </w:rPr>
      </w:pP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3.21</w:t>
      </w:r>
      <w:r w:rsidR="00D779B7" w:rsidRPr="00D779B7">
        <w:rPr>
          <w:b/>
          <w:color w:val="000000"/>
          <w:sz w:val="24"/>
        </w:rPr>
        <w:t xml:space="preserve"> Центральный </w:t>
      </w:r>
      <w:r w:rsidRPr="00D779B7">
        <w:rPr>
          <w:b/>
          <w:color w:val="000000"/>
          <w:sz w:val="24"/>
        </w:rPr>
        <w:t>контроллер</w:t>
      </w:r>
      <w:r w:rsidR="00D779B7" w:rsidRPr="001866A0">
        <w:rPr>
          <w:color w:val="000000"/>
          <w:sz w:val="24"/>
        </w:rPr>
        <w:t xml:space="preserve"> (</w:t>
      </w:r>
      <w:proofErr w:type="spellStart"/>
      <w:r w:rsidR="00D779B7" w:rsidRPr="001866A0">
        <w:rPr>
          <w:bCs/>
          <w:color w:val="000000"/>
          <w:sz w:val="24"/>
        </w:rPr>
        <w:t>central</w:t>
      </w:r>
      <w:proofErr w:type="spellEnd"/>
      <w:r w:rsidR="00D779B7" w:rsidRPr="001866A0">
        <w:rPr>
          <w:bCs/>
          <w:color w:val="000000"/>
          <w:sz w:val="24"/>
        </w:rPr>
        <w:t xml:space="preserve"> </w:t>
      </w:r>
      <w:proofErr w:type="spellStart"/>
      <w:r w:rsidR="00D779B7" w:rsidRPr="001866A0">
        <w:rPr>
          <w:bCs/>
          <w:color w:val="000000"/>
          <w:sz w:val="24"/>
        </w:rPr>
        <w:t>controller</w:t>
      </w:r>
      <w:proofErr w:type="spellEnd"/>
      <w:r w:rsidR="00D779B7" w:rsidRPr="001866A0">
        <w:rPr>
          <w:bCs/>
          <w:color w:val="000000"/>
          <w:sz w:val="24"/>
        </w:rPr>
        <w:t>):</w:t>
      </w:r>
      <w:r w:rsidR="00D779B7" w:rsidRPr="00D779B7">
        <w:rPr>
          <w:b/>
          <w:bCs/>
          <w:color w:val="000000"/>
          <w:sz w:val="24"/>
        </w:rPr>
        <w:t xml:space="preserve"> </w:t>
      </w:r>
      <w:r w:rsidR="00D779B7" w:rsidRPr="00D779B7">
        <w:rPr>
          <w:color w:val="000000"/>
          <w:sz w:val="24"/>
        </w:rPr>
        <w:t>Оборудование</w:t>
      </w:r>
      <w:r w:rsidRPr="00D779B7">
        <w:rPr>
          <w:color w:val="000000"/>
          <w:sz w:val="24"/>
        </w:rPr>
        <w:t>, управляющее работой конференц-системы (</w:t>
      </w:r>
      <w:r w:rsidR="00D779B7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3.6) и подключенных к ней систем (</w:t>
      </w:r>
      <w:r w:rsidR="00D779B7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3.1) и устройств</w:t>
      </w: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3.22</w:t>
      </w:r>
      <w:r w:rsidR="00D779B7" w:rsidRPr="00D779B7">
        <w:rPr>
          <w:b/>
          <w:color w:val="000000"/>
          <w:sz w:val="24"/>
        </w:rPr>
        <w:t xml:space="preserve"> Устройство </w:t>
      </w:r>
      <w:r w:rsidRPr="00D779B7">
        <w:rPr>
          <w:b/>
          <w:color w:val="000000"/>
          <w:sz w:val="24"/>
        </w:rPr>
        <w:t>микширования звука</w:t>
      </w:r>
      <w:r w:rsidR="00D779B7" w:rsidRPr="00D779B7">
        <w:rPr>
          <w:b/>
          <w:color w:val="000000"/>
          <w:sz w:val="24"/>
        </w:rPr>
        <w:t xml:space="preserve"> </w:t>
      </w:r>
      <w:r w:rsidR="00D779B7" w:rsidRPr="001866A0">
        <w:rPr>
          <w:color w:val="000000"/>
          <w:sz w:val="24"/>
        </w:rPr>
        <w:t>(</w:t>
      </w:r>
      <w:proofErr w:type="spellStart"/>
      <w:r w:rsidR="00D779B7" w:rsidRPr="001866A0">
        <w:rPr>
          <w:bCs/>
          <w:color w:val="000000"/>
          <w:sz w:val="24"/>
        </w:rPr>
        <w:t>audio</w:t>
      </w:r>
      <w:proofErr w:type="spellEnd"/>
      <w:r w:rsidR="00D779B7" w:rsidRPr="001866A0">
        <w:rPr>
          <w:bCs/>
          <w:color w:val="000000"/>
          <w:sz w:val="24"/>
        </w:rPr>
        <w:t xml:space="preserve"> </w:t>
      </w:r>
      <w:proofErr w:type="spellStart"/>
      <w:r w:rsidR="00D779B7" w:rsidRPr="001866A0">
        <w:rPr>
          <w:bCs/>
          <w:color w:val="000000"/>
          <w:sz w:val="24"/>
        </w:rPr>
        <w:t>mixing</w:t>
      </w:r>
      <w:proofErr w:type="spellEnd"/>
      <w:r w:rsidR="00D779B7" w:rsidRPr="001866A0">
        <w:rPr>
          <w:bCs/>
          <w:color w:val="000000"/>
          <w:sz w:val="24"/>
        </w:rPr>
        <w:t xml:space="preserve"> </w:t>
      </w:r>
      <w:proofErr w:type="spellStart"/>
      <w:r w:rsidR="00D779B7" w:rsidRPr="001866A0">
        <w:rPr>
          <w:bCs/>
          <w:color w:val="000000"/>
          <w:sz w:val="24"/>
        </w:rPr>
        <w:t>device</w:t>
      </w:r>
      <w:proofErr w:type="spellEnd"/>
      <w:r w:rsidR="00D779B7" w:rsidRPr="001866A0">
        <w:rPr>
          <w:bCs/>
          <w:color w:val="000000"/>
          <w:sz w:val="24"/>
        </w:rPr>
        <w:t>):</w:t>
      </w:r>
      <w:r w:rsidR="00D779B7" w:rsidRPr="00D779B7">
        <w:rPr>
          <w:b/>
          <w:bCs/>
          <w:color w:val="000000"/>
          <w:sz w:val="24"/>
        </w:rPr>
        <w:t xml:space="preserve"> </w:t>
      </w:r>
      <w:r w:rsidR="00D779B7" w:rsidRPr="00D779B7">
        <w:rPr>
          <w:color w:val="000000"/>
          <w:sz w:val="24"/>
        </w:rPr>
        <w:t xml:space="preserve">Оборудование </w:t>
      </w:r>
      <w:r w:rsidRPr="00D779B7">
        <w:rPr>
          <w:color w:val="000000"/>
          <w:sz w:val="24"/>
        </w:rPr>
        <w:t xml:space="preserve">для объединения, маршрутизации и изменения усиления, громкости, тембра и динамики </w:t>
      </w:r>
      <w:r w:rsidRPr="00D779B7">
        <w:rPr>
          <w:color w:val="000000"/>
          <w:sz w:val="24"/>
        </w:rPr>
        <w:lastRenderedPageBreak/>
        <w:t>аналоговых или цифровых сигналов (</w:t>
      </w:r>
      <w:r w:rsidR="00D779B7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3.12), суммируя их для получения одного или нескольких комбинированных выходных сигналов</w:t>
      </w:r>
      <w:r w:rsidR="00D779B7" w:rsidRPr="00D779B7">
        <w:rPr>
          <w:color w:val="000000"/>
          <w:sz w:val="24"/>
        </w:rPr>
        <w:t>.</w:t>
      </w: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3.23</w:t>
      </w:r>
      <w:r w:rsidR="00D779B7" w:rsidRPr="00D779B7">
        <w:rPr>
          <w:b/>
          <w:color w:val="000000"/>
          <w:sz w:val="24"/>
        </w:rPr>
        <w:t xml:space="preserve"> Дискуссионный блок </w:t>
      </w:r>
      <w:r w:rsidR="00D779B7" w:rsidRPr="001866A0">
        <w:rPr>
          <w:color w:val="000000"/>
          <w:sz w:val="24"/>
        </w:rPr>
        <w:t>(</w:t>
      </w:r>
      <w:proofErr w:type="spellStart"/>
      <w:r w:rsidR="00D779B7" w:rsidRPr="001866A0">
        <w:rPr>
          <w:bCs/>
          <w:color w:val="000000"/>
          <w:sz w:val="24"/>
        </w:rPr>
        <w:t>discussion</w:t>
      </w:r>
      <w:proofErr w:type="spellEnd"/>
      <w:r w:rsidR="00D779B7" w:rsidRPr="001866A0">
        <w:rPr>
          <w:bCs/>
          <w:color w:val="000000"/>
          <w:sz w:val="24"/>
        </w:rPr>
        <w:t xml:space="preserve"> </w:t>
      </w:r>
      <w:proofErr w:type="spellStart"/>
      <w:r w:rsidR="00D779B7" w:rsidRPr="001866A0">
        <w:rPr>
          <w:bCs/>
          <w:color w:val="000000"/>
          <w:sz w:val="24"/>
        </w:rPr>
        <w:t>unit</w:t>
      </w:r>
      <w:proofErr w:type="spellEnd"/>
      <w:r w:rsidR="00D779B7" w:rsidRPr="001866A0">
        <w:rPr>
          <w:bCs/>
          <w:color w:val="000000"/>
          <w:sz w:val="24"/>
        </w:rPr>
        <w:t>):</w:t>
      </w:r>
      <w:r w:rsidR="00D779B7" w:rsidRPr="00D779B7">
        <w:rPr>
          <w:b/>
          <w:bCs/>
          <w:color w:val="000000"/>
          <w:sz w:val="24"/>
        </w:rPr>
        <w:t xml:space="preserve"> </w:t>
      </w:r>
      <w:r w:rsidR="00D779B7" w:rsidRPr="00D779B7">
        <w:rPr>
          <w:color w:val="000000"/>
          <w:sz w:val="24"/>
        </w:rPr>
        <w:t xml:space="preserve">Электронное </w:t>
      </w:r>
      <w:r w:rsidRPr="00D779B7">
        <w:rPr>
          <w:color w:val="000000"/>
          <w:sz w:val="24"/>
        </w:rPr>
        <w:t>устройство, обслуживающее участника (</w:t>
      </w:r>
      <w:r w:rsidR="00D779B7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3.25) для выступления на мероприятии</w:t>
      </w:r>
      <w:r w:rsidR="00D779B7" w:rsidRPr="00D779B7">
        <w:rPr>
          <w:color w:val="000000"/>
          <w:sz w:val="24"/>
        </w:rPr>
        <w:t>.</w:t>
      </w: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3.24</w:t>
      </w:r>
      <w:r w:rsidR="00D779B7" w:rsidRPr="00D779B7">
        <w:rPr>
          <w:b/>
          <w:color w:val="000000"/>
          <w:sz w:val="24"/>
        </w:rPr>
        <w:t xml:space="preserve"> Пульт </w:t>
      </w:r>
      <w:r w:rsidRPr="00D779B7">
        <w:rPr>
          <w:b/>
          <w:color w:val="000000"/>
          <w:sz w:val="24"/>
        </w:rPr>
        <w:t>управления</w:t>
      </w:r>
      <w:r w:rsidR="00D779B7" w:rsidRPr="00D779B7">
        <w:rPr>
          <w:b/>
          <w:color w:val="000000"/>
          <w:sz w:val="24"/>
        </w:rPr>
        <w:t xml:space="preserve"> </w:t>
      </w:r>
      <w:r w:rsidR="00D779B7" w:rsidRPr="001866A0">
        <w:rPr>
          <w:color w:val="000000"/>
          <w:sz w:val="24"/>
        </w:rPr>
        <w:t>(</w:t>
      </w:r>
      <w:proofErr w:type="spellStart"/>
      <w:r w:rsidR="00D779B7" w:rsidRPr="001866A0">
        <w:rPr>
          <w:bCs/>
          <w:color w:val="000000"/>
          <w:sz w:val="24"/>
        </w:rPr>
        <w:t>control</w:t>
      </w:r>
      <w:proofErr w:type="spellEnd"/>
      <w:r w:rsidR="00D779B7" w:rsidRPr="001866A0">
        <w:rPr>
          <w:bCs/>
          <w:color w:val="000000"/>
          <w:sz w:val="24"/>
        </w:rPr>
        <w:t xml:space="preserve"> </w:t>
      </w:r>
      <w:proofErr w:type="spellStart"/>
      <w:r w:rsidR="00D779B7" w:rsidRPr="001866A0">
        <w:rPr>
          <w:bCs/>
          <w:color w:val="000000"/>
          <w:sz w:val="24"/>
        </w:rPr>
        <w:t>booth</w:t>
      </w:r>
      <w:proofErr w:type="spellEnd"/>
      <w:r w:rsidR="00D779B7" w:rsidRPr="001866A0">
        <w:rPr>
          <w:bCs/>
          <w:color w:val="000000"/>
          <w:sz w:val="24"/>
        </w:rPr>
        <w:t>):</w:t>
      </w:r>
      <w:r w:rsidR="00D779B7" w:rsidRPr="00D779B7">
        <w:rPr>
          <w:b/>
          <w:bCs/>
          <w:color w:val="000000"/>
          <w:sz w:val="24"/>
        </w:rPr>
        <w:t xml:space="preserve"> </w:t>
      </w:r>
      <w:r w:rsidR="00D779B7" w:rsidRPr="00D779B7">
        <w:rPr>
          <w:color w:val="000000"/>
          <w:sz w:val="24"/>
        </w:rPr>
        <w:t>Помещение</w:t>
      </w:r>
      <w:r w:rsidRPr="00D779B7">
        <w:rPr>
          <w:color w:val="000000"/>
          <w:sz w:val="24"/>
        </w:rPr>
        <w:t>, из которого осуществляется управление качеством технического оборудования и аудио-видео сигнала (</w:t>
      </w:r>
      <w:r w:rsidR="00D779B7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3.12)</w:t>
      </w:r>
      <w:r w:rsidR="00D779B7" w:rsidRPr="00D779B7">
        <w:rPr>
          <w:color w:val="000000"/>
          <w:sz w:val="24"/>
        </w:rPr>
        <w:t>.</w:t>
      </w:r>
    </w:p>
    <w:p w:rsidR="00D779B7" w:rsidRPr="001866A0" w:rsidRDefault="00D779B7" w:rsidP="00B50CD3">
      <w:pPr>
        <w:ind w:firstLine="567"/>
        <w:rPr>
          <w:color w:val="000000"/>
          <w:sz w:val="20"/>
          <w:szCs w:val="20"/>
        </w:rPr>
      </w:pPr>
    </w:p>
    <w:p w:rsidR="00B50CD3" w:rsidRPr="001866A0" w:rsidRDefault="00D779B7" w:rsidP="00B50CD3">
      <w:pPr>
        <w:ind w:firstLine="567"/>
        <w:rPr>
          <w:color w:val="000000"/>
          <w:sz w:val="20"/>
          <w:szCs w:val="20"/>
        </w:rPr>
      </w:pPr>
      <w:r w:rsidRPr="001866A0">
        <w:rPr>
          <w:color w:val="000000"/>
          <w:sz w:val="20"/>
          <w:szCs w:val="20"/>
        </w:rPr>
        <w:t xml:space="preserve">Примечание – </w:t>
      </w:r>
      <w:r w:rsidR="00B50CD3" w:rsidRPr="001866A0">
        <w:rPr>
          <w:color w:val="000000"/>
          <w:sz w:val="20"/>
          <w:szCs w:val="20"/>
        </w:rPr>
        <w:t xml:space="preserve">ISO 2603: 2016, 3.3, </w:t>
      </w:r>
      <w:r w:rsidRPr="001866A0">
        <w:rPr>
          <w:color w:val="000000"/>
          <w:sz w:val="20"/>
          <w:szCs w:val="20"/>
        </w:rPr>
        <w:t xml:space="preserve">формулировка </w:t>
      </w:r>
      <w:r w:rsidR="00B50CD3" w:rsidRPr="001866A0">
        <w:rPr>
          <w:color w:val="000000"/>
          <w:sz w:val="20"/>
          <w:szCs w:val="20"/>
        </w:rPr>
        <w:t>«где расположены контрольные приборы и» удалена и добавлена «качество аудио- видео сигнала».</w:t>
      </w:r>
    </w:p>
    <w:p w:rsidR="00D779B7" w:rsidRPr="001866A0" w:rsidRDefault="00D779B7" w:rsidP="00B50CD3">
      <w:pPr>
        <w:ind w:firstLine="567"/>
        <w:rPr>
          <w:b/>
          <w:color w:val="000000"/>
          <w:sz w:val="20"/>
          <w:szCs w:val="20"/>
        </w:rPr>
      </w:pP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3.25</w:t>
      </w:r>
      <w:r w:rsidR="00D779B7" w:rsidRPr="00D779B7">
        <w:rPr>
          <w:b/>
          <w:color w:val="000000"/>
          <w:sz w:val="24"/>
        </w:rPr>
        <w:t xml:space="preserve"> Участник </w:t>
      </w:r>
      <w:r w:rsidR="00D779B7" w:rsidRPr="001866A0">
        <w:rPr>
          <w:color w:val="000000"/>
          <w:sz w:val="24"/>
        </w:rPr>
        <w:t>(</w:t>
      </w:r>
      <w:proofErr w:type="spellStart"/>
      <w:r w:rsidR="00D779B7" w:rsidRPr="001866A0">
        <w:rPr>
          <w:bCs/>
          <w:color w:val="000000"/>
          <w:sz w:val="24"/>
        </w:rPr>
        <w:t>participant</w:t>
      </w:r>
      <w:proofErr w:type="spellEnd"/>
      <w:r w:rsidR="00D779B7" w:rsidRPr="001866A0">
        <w:rPr>
          <w:bCs/>
          <w:color w:val="000000"/>
          <w:sz w:val="24"/>
        </w:rPr>
        <w:t xml:space="preserve">): </w:t>
      </w:r>
      <w:r w:rsidR="00D779B7" w:rsidRPr="00D779B7">
        <w:rPr>
          <w:color w:val="000000"/>
          <w:sz w:val="24"/>
        </w:rPr>
        <w:t>Лицо</w:t>
      </w:r>
      <w:r w:rsidRPr="00D779B7">
        <w:rPr>
          <w:color w:val="000000"/>
          <w:sz w:val="24"/>
        </w:rPr>
        <w:t>, принимающее активное участие в мероприятии</w:t>
      </w:r>
      <w:r w:rsidR="00D779B7" w:rsidRPr="00D779B7">
        <w:rPr>
          <w:color w:val="000000"/>
          <w:sz w:val="24"/>
        </w:rPr>
        <w:t>.</w:t>
      </w: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3.26</w:t>
      </w:r>
      <w:r w:rsidR="00D779B7" w:rsidRPr="00D779B7">
        <w:rPr>
          <w:b/>
          <w:color w:val="000000"/>
          <w:sz w:val="24"/>
        </w:rPr>
        <w:t xml:space="preserve"> Председатель </w:t>
      </w:r>
      <w:r w:rsidR="00D779B7" w:rsidRPr="001866A0">
        <w:rPr>
          <w:color w:val="000000"/>
          <w:sz w:val="24"/>
        </w:rPr>
        <w:t>(</w:t>
      </w:r>
      <w:proofErr w:type="spellStart"/>
      <w:r w:rsidR="00D779B7" w:rsidRPr="001866A0">
        <w:rPr>
          <w:bCs/>
          <w:color w:val="000000"/>
          <w:sz w:val="24"/>
        </w:rPr>
        <w:t>chairperson</w:t>
      </w:r>
      <w:proofErr w:type="spellEnd"/>
      <w:r w:rsidR="00D779B7" w:rsidRPr="001866A0">
        <w:rPr>
          <w:bCs/>
          <w:color w:val="000000"/>
          <w:sz w:val="24"/>
        </w:rPr>
        <w:t>):</w:t>
      </w:r>
      <w:r w:rsidR="00D779B7" w:rsidRPr="00D779B7">
        <w:rPr>
          <w:b/>
          <w:bCs/>
          <w:color w:val="000000"/>
          <w:sz w:val="24"/>
        </w:rPr>
        <w:t xml:space="preserve"> </w:t>
      </w:r>
      <w:r w:rsidR="00D779B7" w:rsidRPr="00D779B7">
        <w:rPr>
          <w:color w:val="000000"/>
          <w:sz w:val="24"/>
        </w:rPr>
        <w:t xml:space="preserve">Участник </w:t>
      </w:r>
      <w:r w:rsidRPr="00D779B7">
        <w:rPr>
          <w:color w:val="000000"/>
          <w:sz w:val="24"/>
        </w:rPr>
        <w:t>(</w:t>
      </w:r>
      <w:r w:rsidR="00D779B7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3.25), отвечающий за проведение мероприятия</w:t>
      </w:r>
      <w:r w:rsidR="00D779B7" w:rsidRPr="00D779B7">
        <w:rPr>
          <w:color w:val="000000"/>
          <w:sz w:val="24"/>
        </w:rPr>
        <w:t>.</w:t>
      </w: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3.27</w:t>
      </w:r>
      <w:r w:rsidR="00D779B7" w:rsidRPr="00D779B7">
        <w:rPr>
          <w:b/>
          <w:color w:val="000000"/>
          <w:sz w:val="24"/>
        </w:rPr>
        <w:t xml:space="preserve"> Спикер </w:t>
      </w:r>
      <w:r w:rsidR="00D779B7" w:rsidRPr="001866A0">
        <w:rPr>
          <w:color w:val="000000"/>
          <w:sz w:val="24"/>
        </w:rPr>
        <w:t>(</w:t>
      </w:r>
      <w:proofErr w:type="spellStart"/>
      <w:r w:rsidR="00D779B7" w:rsidRPr="001866A0">
        <w:rPr>
          <w:bCs/>
          <w:color w:val="000000"/>
          <w:sz w:val="24"/>
        </w:rPr>
        <w:t>speaker</w:t>
      </w:r>
      <w:proofErr w:type="spellEnd"/>
      <w:r w:rsidR="00D779B7" w:rsidRPr="001866A0">
        <w:rPr>
          <w:bCs/>
          <w:color w:val="000000"/>
          <w:sz w:val="24"/>
        </w:rPr>
        <w:t>):</w:t>
      </w:r>
      <w:r w:rsidR="00D779B7" w:rsidRPr="00D779B7">
        <w:rPr>
          <w:b/>
          <w:bCs/>
          <w:color w:val="000000"/>
          <w:sz w:val="24"/>
        </w:rPr>
        <w:t xml:space="preserve"> </w:t>
      </w:r>
      <w:r w:rsidR="00D779B7" w:rsidRPr="00D779B7">
        <w:rPr>
          <w:color w:val="000000"/>
          <w:sz w:val="24"/>
        </w:rPr>
        <w:t xml:space="preserve">Участник </w:t>
      </w:r>
      <w:r w:rsidRPr="00D779B7">
        <w:rPr>
          <w:color w:val="000000"/>
          <w:sz w:val="24"/>
        </w:rPr>
        <w:t>(</w:t>
      </w:r>
      <w:r w:rsidR="00D779B7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3.25) обращающийся к другим лицам на мероприятии</w:t>
      </w:r>
      <w:r w:rsidR="00D779B7" w:rsidRPr="00D779B7">
        <w:rPr>
          <w:color w:val="000000"/>
          <w:sz w:val="24"/>
        </w:rPr>
        <w:t>.</w:t>
      </w:r>
    </w:p>
    <w:p w:rsidR="00D779B7" w:rsidRPr="001866A0" w:rsidRDefault="00D779B7" w:rsidP="00B50CD3">
      <w:pPr>
        <w:ind w:firstLine="567"/>
        <w:rPr>
          <w:color w:val="000000"/>
          <w:sz w:val="20"/>
          <w:szCs w:val="20"/>
        </w:rPr>
      </w:pPr>
    </w:p>
    <w:p w:rsidR="00B50CD3" w:rsidRPr="001866A0" w:rsidRDefault="00D779B7" w:rsidP="00B50CD3">
      <w:pPr>
        <w:ind w:firstLine="567"/>
        <w:rPr>
          <w:color w:val="000000"/>
          <w:sz w:val="20"/>
          <w:szCs w:val="20"/>
        </w:rPr>
      </w:pPr>
      <w:r w:rsidRPr="001866A0">
        <w:rPr>
          <w:color w:val="000000"/>
          <w:sz w:val="20"/>
          <w:szCs w:val="20"/>
        </w:rPr>
        <w:t xml:space="preserve">Примечание – Взято из </w:t>
      </w:r>
      <w:r w:rsidR="00B50CD3" w:rsidRPr="001866A0">
        <w:rPr>
          <w:color w:val="000000"/>
          <w:sz w:val="20"/>
          <w:szCs w:val="20"/>
        </w:rPr>
        <w:t xml:space="preserve">ISO 18841:2018, 3.1.7, </w:t>
      </w:r>
      <w:r w:rsidRPr="001866A0">
        <w:rPr>
          <w:color w:val="000000"/>
          <w:sz w:val="20"/>
          <w:szCs w:val="20"/>
        </w:rPr>
        <w:t xml:space="preserve">слово </w:t>
      </w:r>
      <w:r w:rsidR="00B50CD3" w:rsidRPr="001866A0">
        <w:rPr>
          <w:color w:val="000000"/>
          <w:sz w:val="20"/>
          <w:szCs w:val="20"/>
        </w:rPr>
        <w:t>«лицо» заменяется словом «участник»; формулировка «с использованием разговорного языка, либо языка жестов» удалена.</w:t>
      </w:r>
    </w:p>
    <w:p w:rsidR="00D779B7" w:rsidRPr="001866A0" w:rsidRDefault="00D779B7" w:rsidP="00B50CD3">
      <w:pPr>
        <w:ind w:firstLine="567"/>
        <w:rPr>
          <w:b/>
          <w:color w:val="000000"/>
          <w:sz w:val="20"/>
          <w:szCs w:val="20"/>
        </w:rPr>
      </w:pP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3.28</w:t>
      </w:r>
      <w:r w:rsidR="00D779B7" w:rsidRPr="00D779B7">
        <w:rPr>
          <w:b/>
          <w:color w:val="000000"/>
          <w:sz w:val="24"/>
        </w:rPr>
        <w:t xml:space="preserve"> Аудитория</w:t>
      </w:r>
      <w:r w:rsidR="00D779B7" w:rsidRPr="001866A0">
        <w:rPr>
          <w:color w:val="000000"/>
          <w:sz w:val="24"/>
        </w:rPr>
        <w:t xml:space="preserve"> (</w:t>
      </w:r>
      <w:proofErr w:type="spellStart"/>
      <w:r w:rsidR="00D779B7" w:rsidRPr="001866A0">
        <w:rPr>
          <w:bCs/>
          <w:color w:val="000000"/>
          <w:sz w:val="24"/>
        </w:rPr>
        <w:t>audience</w:t>
      </w:r>
      <w:proofErr w:type="spellEnd"/>
      <w:r w:rsidR="00D779B7" w:rsidRPr="001866A0">
        <w:rPr>
          <w:bCs/>
          <w:color w:val="000000"/>
          <w:sz w:val="24"/>
        </w:rPr>
        <w:t xml:space="preserve">): </w:t>
      </w:r>
      <w:r w:rsidR="00D779B7" w:rsidRPr="00D779B7">
        <w:rPr>
          <w:color w:val="000000"/>
          <w:sz w:val="24"/>
        </w:rPr>
        <w:t xml:space="preserve">Группа </w:t>
      </w:r>
      <w:r w:rsidRPr="00D779B7">
        <w:rPr>
          <w:color w:val="000000"/>
          <w:sz w:val="24"/>
        </w:rPr>
        <w:t>слушателей или зрителей на мероприятии</w:t>
      </w:r>
      <w:r w:rsidR="00D779B7" w:rsidRPr="00D779B7">
        <w:rPr>
          <w:color w:val="000000"/>
          <w:sz w:val="24"/>
        </w:rPr>
        <w:t>.</w:t>
      </w: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3.29</w:t>
      </w:r>
      <w:r w:rsidR="00D779B7" w:rsidRPr="00D779B7">
        <w:rPr>
          <w:b/>
          <w:color w:val="000000"/>
          <w:sz w:val="24"/>
        </w:rPr>
        <w:t xml:space="preserve"> Оператор </w:t>
      </w:r>
      <w:r w:rsidR="00D779B7" w:rsidRPr="001866A0">
        <w:rPr>
          <w:color w:val="000000"/>
          <w:sz w:val="24"/>
        </w:rPr>
        <w:t>(</w:t>
      </w:r>
      <w:proofErr w:type="spellStart"/>
      <w:r w:rsidR="00D779B7" w:rsidRPr="001866A0">
        <w:rPr>
          <w:bCs/>
          <w:color w:val="000000"/>
          <w:sz w:val="24"/>
        </w:rPr>
        <w:t>operator</w:t>
      </w:r>
      <w:proofErr w:type="spellEnd"/>
      <w:r w:rsidR="00D779B7" w:rsidRPr="001866A0">
        <w:rPr>
          <w:bCs/>
          <w:color w:val="000000"/>
          <w:sz w:val="24"/>
        </w:rPr>
        <w:t>):</w:t>
      </w:r>
      <w:r w:rsidR="00D779B7" w:rsidRPr="00D779B7">
        <w:rPr>
          <w:b/>
          <w:bCs/>
          <w:color w:val="000000"/>
          <w:sz w:val="24"/>
        </w:rPr>
        <w:t xml:space="preserve"> </w:t>
      </w:r>
      <w:r w:rsidR="00D779B7" w:rsidRPr="00D779B7">
        <w:rPr>
          <w:color w:val="000000"/>
          <w:sz w:val="24"/>
        </w:rPr>
        <w:t>Лицо</w:t>
      </w:r>
      <w:r w:rsidRPr="00D779B7">
        <w:rPr>
          <w:color w:val="000000"/>
          <w:sz w:val="24"/>
        </w:rPr>
        <w:t>, ответственное за эксплуатацию технического оборудования</w:t>
      </w:r>
      <w:r w:rsidR="00D779B7" w:rsidRPr="00D779B7">
        <w:rPr>
          <w:color w:val="000000"/>
          <w:sz w:val="24"/>
        </w:rPr>
        <w:t>.</w:t>
      </w: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3.30</w:t>
      </w:r>
      <w:r w:rsidR="00D779B7" w:rsidRPr="00D779B7">
        <w:rPr>
          <w:b/>
          <w:color w:val="000000"/>
          <w:sz w:val="24"/>
        </w:rPr>
        <w:t xml:space="preserve"> </w:t>
      </w:r>
      <w:r w:rsidR="00D779B7" w:rsidRPr="00D779B7">
        <w:rPr>
          <w:b/>
          <w:bCs/>
          <w:color w:val="000000"/>
          <w:sz w:val="24"/>
        </w:rPr>
        <w:t xml:space="preserve">Технический </w:t>
      </w:r>
      <w:r w:rsidRPr="00D779B7">
        <w:rPr>
          <w:b/>
          <w:bCs/>
          <w:color w:val="000000"/>
          <w:sz w:val="24"/>
        </w:rPr>
        <w:t xml:space="preserve">специалист </w:t>
      </w:r>
      <w:r w:rsidR="00D779B7" w:rsidRPr="001866A0">
        <w:rPr>
          <w:bCs/>
          <w:color w:val="000000"/>
          <w:sz w:val="24"/>
        </w:rPr>
        <w:t>(</w:t>
      </w:r>
      <w:proofErr w:type="spellStart"/>
      <w:r w:rsidR="00D779B7" w:rsidRPr="001866A0">
        <w:rPr>
          <w:bCs/>
          <w:color w:val="000000"/>
          <w:sz w:val="24"/>
        </w:rPr>
        <w:t>technician</w:t>
      </w:r>
      <w:proofErr w:type="spellEnd"/>
      <w:r w:rsidR="00D779B7" w:rsidRPr="001866A0">
        <w:rPr>
          <w:bCs/>
          <w:color w:val="000000"/>
          <w:sz w:val="24"/>
        </w:rPr>
        <w:t xml:space="preserve">): </w:t>
      </w:r>
      <w:r w:rsidR="00D779B7" w:rsidRPr="00D779B7">
        <w:rPr>
          <w:color w:val="000000"/>
          <w:sz w:val="24"/>
        </w:rPr>
        <w:t>Лицо</w:t>
      </w:r>
      <w:r w:rsidRPr="00D779B7">
        <w:rPr>
          <w:color w:val="000000"/>
          <w:sz w:val="24"/>
        </w:rPr>
        <w:t>, ответственное за наличие и техническое обслуживание технического оборудования</w:t>
      </w:r>
      <w:r w:rsidR="00D779B7" w:rsidRPr="00D779B7">
        <w:rPr>
          <w:color w:val="000000"/>
          <w:sz w:val="24"/>
        </w:rPr>
        <w:t>.</w:t>
      </w: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3.31</w:t>
      </w:r>
      <w:r w:rsidR="00D779B7" w:rsidRPr="00D779B7">
        <w:rPr>
          <w:b/>
          <w:color w:val="000000"/>
          <w:sz w:val="24"/>
        </w:rPr>
        <w:t xml:space="preserve"> Веб </w:t>
      </w:r>
      <w:r w:rsidRPr="00D779B7">
        <w:rPr>
          <w:b/>
          <w:color w:val="000000"/>
          <w:sz w:val="24"/>
        </w:rPr>
        <w:t>кастинг</w:t>
      </w:r>
      <w:r w:rsidR="00D779B7" w:rsidRPr="001866A0">
        <w:rPr>
          <w:color w:val="000000"/>
          <w:sz w:val="24"/>
        </w:rPr>
        <w:t xml:space="preserve"> (</w:t>
      </w:r>
      <w:proofErr w:type="spellStart"/>
      <w:r w:rsidR="00D779B7" w:rsidRPr="001866A0">
        <w:rPr>
          <w:bCs/>
          <w:color w:val="000000"/>
          <w:sz w:val="24"/>
        </w:rPr>
        <w:t>webcasting</w:t>
      </w:r>
      <w:proofErr w:type="spellEnd"/>
      <w:r w:rsidR="00D779B7" w:rsidRPr="001866A0">
        <w:rPr>
          <w:bCs/>
          <w:color w:val="000000"/>
          <w:sz w:val="24"/>
        </w:rPr>
        <w:t xml:space="preserve">): </w:t>
      </w:r>
      <w:r w:rsidR="00D779B7" w:rsidRPr="00D779B7">
        <w:rPr>
          <w:color w:val="000000"/>
          <w:sz w:val="24"/>
        </w:rPr>
        <w:t>Веб</w:t>
      </w:r>
      <w:r w:rsidRPr="00D779B7">
        <w:rPr>
          <w:color w:val="000000"/>
          <w:sz w:val="24"/>
        </w:rPr>
        <w:t>-трансляция</w:t>
      </w:r>
      <w:r w:rsidR="00D779B7" w:rsidRPr="00D779B7">
        <w:rPr>
          <w:color w:val="000000"/>
          <w:sz w:val="24"/>
        </w:rPr>
        <w:t xml:space="preserve">, </w:t>
      </w:r>
      <w:r w:rsidRPr="00D779B7">
        <w:rPr>
          <w:color w:val="000000"/>
          <w:sz w:val="24"/>
        </w:rPr>
        <w:t>передача аудио и видеоданных по сети аудитории (</w:t>
      </w:r>
      <w:r w:rsidR="00D779B7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3.28)</w:t>
      </w:r>
      <w:r w:rsidR="00D779B7" w:rsidRPr="00D779B7">
        <w:rPr>
          <w:color w:val="000000"/>
          <w:sz w:val="24"/>
        </w:rPr>
        <w:t>.</w:t>
      </w: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3.32</w:t>
      </w:r>
      <w:r w:rsidR="00D779B7" w:rsidRPr="00D779B7">
        <w:rPr>
          <w:b/>
          <w:color w:val="000000"/>
          <w:sz w:val="24"/>
        </w:rPr>
        <w:t xml:space="preserve"> Интерпретация </w:t>
      </w:r>
      <w:r w:rsidR="00D779B7" w:rsidRPr="001866A0">
        <w:rPr>
          <w:color w:val="000000"/>
          <w:sz w:val="24"/>
        </w:rPr>
        <w:t>(</w:t>
      </w:r>
      <w:proofErr w:type="spellStart"/>
      <w:r w:rsidR="00D779B7" w:rsidRPr="001866A0">
        <w:rPr>
          <w:bCs/>
          <w:color w:val="000000"/>
          <w:sz w:val="24"/>
        </w:rPr>
        <w:t>interpret</w:t>
      </w:r>
      <w:proofErr w:type="spellEnd"/>
      <w:r w:rsidR="00D779B7" w:rsidRPr="001866A0">
        <w:rPr>
          <w:bCs/>
          <w:color w:val="000000"/>
          <w:sz w:val="24"/>
        </w:rPr>
        <w:t>):</w:t>
      </w:r>
      <w:r w:rsidR="00D779B7" w:rsidRPr="00D779B7">
        <w:rPr>
          <w:b/>
          <w:bCs/>
          <w:color w:val="000000"/>
          <w:sz w:val="24"/>
        </w:rPr>
        <w:t xml:space="preserve"> </w:t>
      </w:r>
      <w:r w:rsidR="00D779B7" w:rsidRPr="00D779B7">
        <w:rPr>
          <w:color w:val="000000"/>
          <w:sz w:val="24"/>
        </w:rPr>
        <w:t xml:space="preserve">Воспроизведение </w:t>
      </w:r>
      <w:r w:rsidRPr="00D779B7">
        <w:rPr>
          <w:bCs/>
          <w:color w:val="000000"/>
          <w:sz w:val="24"/>
        </w:rPr>
        <w:t>интерпретируемой</w:t>
      </w:r>
      <w:r w:rsidRPr="00D779B7">
        <w:rPr>
          <w:color w:val="000000"/>
          <w:sz w:val="24"/>
        </w:rPr>
        <w:t xml:space="preserve"> или письменной информации с исходного языка на выходной язык в </w:t>
      </w:r>
      <w:r w:rsidRPr="00D779B7">
        <w:rPr>
          <w:bCs/>
          <w:color w:val="000000"/>
          <w:sz w:val="24"/>
        </w:rPr>
        <w:t>интерпретируемой</w:t>
      </w:r>
      <w:r w:rsidRPr="00D779B7">
        <w:rPr>
          <w:color w:val="000000"/>
          <w:sz w:val="24"/>
        </w:rPr>
        <w:t xml:space="preserve"> или жестовой форме, передавая регистр и значение содержания исходного языка</w:t>
      </w:r>
      <w:r w:rsidR="00D779B7" w:rsidRPr="00D779B7">
        <w:rPr>
          <w:color w:val="000000"/>
          <w:sz w:val="24"/>
        </w:rPr>
        <w:t>.</w:t>
      </w:r>
    </w:p>
    <w:p w:rsidR="00D779B7" w:rsidRPr="001866A0" w:rsidRDefault="00D779B7" w:rsidP="00B50CD3">
      <w:pPr>
        <w:ind w:firstLine="567"/>
        <w:rPr>
          <w:color w:val="000000"/>
          <w:sz w:val="20"/>
          <w:szCs w:val="20"/>
        </w:rPr>
      </w:pPr>
    </w:p>
    <w:p w:rsidR="00B50CD3" w:rsidRPr="001866A0" w:rsidRDefault="00D779B7" w:rsidP="00B50CD3">
      <w:pPr>
        <w:ind w:firstLine="567"/>
        <w:rPr>
          <w:color w:val="000000"/>
          <w:sz w:val="20"/>
          <w:szCs w:val="20"/>
        </w:rPr>
      </w:pPr>
      <w:r w:rsidRPr="001866A0">
        <w:rPr>
          <w:color w:val="000000"/>
          <w:sz w:val="20"/>
          <w:szCs w:val="20"/>
        </w:rPr>
        <w:t xml:space="preserve">Примечание – Взято из </w:t>
      </w:r>
      <w:r w:rsidR="00B50CD3" w:rsidRPr="001866A0">
        <w:rPr>
          <w:color w:val="000000"/>
          <w:sz w:val="20"/>
          <w:szCs w:val="20"/>
        </w:rPr>
        <w:t>ISO 18841:2018, 3.1.1</w:t>
      </w:r>
      <w:r w:rsidRPr="001866A0">
        <w:rPr>
          <w:color w:val="000000"/>
          <w:sz w:val="20"/>
          <w:szCs w:val="20"/>
        </w:rPr>
        <w:t>.</w:t>
      </w:r>
    </w:p>
    <w:p w:rsidR="00D779B7" w:rsidRPr="001866A0" w:rsidRDefault="00D779B7" w:rsidP="00B50CD3">
      <w:pPr>
        <w:ind w:firstLine="567"/>
        <w:rPr>
          <w:b/>
          <w:color w:val="000000"/>
          <w:sz w:val="20"/>
          <w:szCs w:val="20"/>
        </w:rPr>
      </w:pPr>
    </w:p>
    <w:p w:rsidR="00B50CD3" w:rsidRPr="00D779B7" w:rsidRDefault="00B50CD3" w:rsidP="00B50CD3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3.33</w:t>
      </w:r>
      <w:r w:rsidR="00D779B7" w:rsidRPr="00D779B7">
        <w:rPr>
          <w:b/>
          <w:color w:val="000000"/>
          <w:sz w:val="24"/>
        </w:rPr>
        <w:t xml:space="preserve"> Интерпретация, </w:t>
      </w:r>
      <w:r w:rsidRPr="00D779B7">
        <w:rPr>
          <w:b/>
          <w:color w:val="000000"/>
          <w:sz w:val="24"/>
        </w:rPr>
        <w:t>интерпретирование</w:t>
      </w:r>
      <w:r w:rsidR="00D779B7" w:rsidRPr="00D779B7">
        <w:rPr>
          <w:b/>
          <w:color w:val="000000"/>
          <w:sz w:val="24"/>
        </w:rPr>
        <w:t xml:space="preserve"> </w:t>
      </w:r>
      <w:r w:rsidR="00D779B7" w:rsidRPr="001866A0">
        <w:rPr>
          <w:color w:val="000000"/>
          <w:sz w:val="24"/>
        </w:rPr>
        <w:t>(</w:t>
      </w:r>
      <w:proofErr w:type="spellStart"/>
      <w:r w:rsidR="00D779B7" w:rsidRPr="001866A0">
        <w:rPr>
          <w:bCs/>
          <w:color w:val="000000"/>
          <w:sz w:val="24"/>
        </w:rPr>
        <w:t>interpreting</w:t>
      </w:r>
      <w:proofErr w:type="spellEnd"/>
      <w:r w:rsidR="00D779B7" w:rsidRPr="001866A0">
        <w:rPr>
          <w:bCs/>
          <w:color w:val="000000"/>
          <w:sz w:val="24"/>
        </w:rPr>
        <w:t>):</w:t>
      </w:r>
      <w:r w:rsidR="00D779B7" w:rsidRPr="00D779B7">
        <w:rPr>
          <w:b/>
          <w:bCs/>
          <w:color w:val="000000"/>
          <w:sz w:val="24"/>
        </w:rPr>
        <w:t xml:space="preserve"> </w:t>
      </w:r>
      <w:r w:rsidR="00D779B7" w:rsidRPr="00D779B7">
        <w:rPr>
          <w:color w:val="000000"/>
          <w:sz w:val="24"/>
        </w:rPr>
        <w:t xml:space="preserve">Передача </w:t>
      </w:r>
      <w:r w:rsidRPr="00D779B7">
        <w:rPr>
          <w:bCs/>
          <w:color w:val="000000"/>
          <w:sz w:val="24"/>
        </w:rPr>
        <w:t>интерпретируемой</w:t>
      </w:r>
      <w:r w:rsidRPr="00D779B7">
        <w:rPr>
          <w:color w:val="000000"/>
          <w:sz w:val="24"/>
        </w:rPr>
        <w:t xml:space="preserve"> или жестовой информации с исходного языка на выходной язык в </w:t>
      </w:r>
      <w:r w:rsidRPr="00D779B7">
        <w:rPr>
          <w:bCs/>
          <w:color w:val="000000"/>
          <w:sz w:val="24"/>
        </w:rPr>
        <w:t>интерпретируемой</w:t>
      </w:r>
      <w:r w:rsidRPr="00D779B7">
        <w:rPr>
          <w:color w:val="000000"/>
          <w:sz w:val="24"/>
        </w:rPr>
        <w:t xml:space="preserve"> или жестовой форме, передавая регистр и значение содержания исходного языка</w:t>
      </w:r>
      <w:r w:rsidR="00D779B7" w:rsidRPr="00D779B7">
        <w:rPr>
          <w:color w:val="000000"/>
          <w:sz w:val="24"/>
        </w:rPr>
        <w:t>.</w:t>
      </w:r>
    </w:p>
    <w:p w:rsidR="00D779B7" w:rsidRPr="001866A0" w:rsidRDefault="00D779B7" w:rsidP="00B50CD3">
      <w:pPr>
        <w:ind w:firstLine="567"/>
        <w:rPr>
          <w:color w:val="000000"/>
          <w:sz w:val="20"/>
          <w:szCs w:val="20"/>
        </w:rPr>
      </w:pPr>
    </w:p>
    <w:p w:rsidR="00B50CD3" w:rsidRPr="001866A0" w:rsidRDefault="00D779B7" w:rsidP="00B50CD3">
      <w:pPr>
        <w:ind w:firstLine="567"/>
        <w:rPr>
          <w:color w:val="000000"/>
          <w:sz w:val="20"/>
          <w:szCs w:val="20"/>
        </w:rPr>
      </w:pPr>
      <w:r w:rsidRPr="001866A0">
        <w:rPr>
          <w:color w:val="000000"/>
          <w:sz w:val="20"/>
          <w:szCs w:val="20"/>
        </w:rPr>
        <w:t xml:space="preserve">Примечание – Взято из </w:t>
      </w:r>
      <w:r w:rsidR="00B50CD3" w:rsidRPr="001866A0">
        <w:rPr>
          <w:color w:val="000000"/>
          <w:sz w:val="20"/>
          <w:szCs w:val="20"/>
        </w:rPr>
        <w:t>ISO 18841:2018, 3.1.2</w:t>
      </w:r>
      <w:r w:rsidRPr="001866A0">
        <w:rPr>
          <w:color w:val="000000"/>
          <w:sz w:val="20"/>
          <w:szCs w:val="20"/>
        </w:rPr>
        <w:t>.</w:t>
      </w:r>
    </w:p>
    <w:p w:rsidR="00D779B7" w:rsidRPr="001866A0" w:rsidRDefault="00D779B7" w:rsidP="00B50CD3">
      <w:pPr>
        <w:ind w:firstLine="567"/>
        <w:rPr>
          <w:b/>
          <w:color w:val="000000"/>
          <w:sz w:val="20"/>
          <w:szCs w:val="20"/>
        </w:rPr>
      </w:pPr>
    </w:p>
    <w:p w:rsidR="00D143F7" w:rsidRPr="00D779B7" w:rsidRDefault="00B50CD3" w:rsidP="00D779B7">
      <w:pPr>
        <w:ind w:firstLine="567"/>
        <w:rPr>
          <w:color w:val="000000"/>
          <w:sz w:val="24"/>
        </w:rPr>
      </w:pPr>
      <w:r w:rsidRPr="006D1DF3">
        <w:rPr>
          <w:color w:val="000000"/>
          <w:sz w:val="24"/>
        </w:rPr>
        <w:t>3.34</w:t>
      </w:r>
      <w:r w:rsidR="00D779B7" w:rsidRPr="00D779B7">
        <w:rPr>
          <w:b/>
          <w:color w:val="000000"/>
          <w:sz w:val="24"/>
        </w:rPr>
        <w:t xml:space="preserve"> Синхронная </w:t>
      </w:r>
      <w:r w:rsidRPr="00D779B7">
        <w:rPr>
          <w:b/>
          <w:color w:val="000000"/>
          <w:sz w:val="24"/>
        </w:rPr>
        <w:t>интерпретация</w:t>
      </w:r>
      <w:r w:rsidR="00D779B7" w:rsidRPr="00D779B7">
        <w:rPr>
          <w:b/>
          <w:color w:val="000000"/>
          <w:sz w:val="24"/>
        </w:rPr>
        <w:t xml:space="preserve"> </w:t>
      </w:r>
      <w:r w:rsidR="00D779B7" w:rsidRPr="001866A0">
        <w:rPr>
          <w:color w:val="000000"/>
          <w:sz w:val="24"/>
        </w:rPr>
        <w:t>(</w:t>
      </w:r>
      <w:proofErr w:type="spellStart"/>
      <w:r w:rsidR="00D779B7" w:rsidRPr="001866A0">
        <w:rPr>
          <w:bCs/>
          <w:color w:val="000000"/>
          <w:sz w:val="24"/>
        </w:rPr>
        <w:t>simultaneous</w:t>
      </w:r>
      <w:proofErr w:type="spellEnd"/>
      <w:r w:rsidR="00D779B7" w:rsidRPr="001866A0">
        <w:rPr>
          <w:bCs/>
          <w:color w:val="000000"/>
          <w:sz w:val="24"/>
        </w:rPr>
        <w:t xml:space="preserve"> </w:t>
      </w:r>
      <w:proofErr w:type="spellStart"/>
      <w:r w:rsidR="00D779B7" w:rsidRPr="001866A0">
        <w:rPr>
          <w:bCs/>
          <w:color w:val="000000"/>
          <w:sz w:val="24"/>
        </w:rPr>
        <w:t>interpreting</w:t>
      </w:r>
      <w:proofErr w:type="spellEnd"/>
      <w:r w:rsidR="00D779B7" w:rsidRPr="001866A0">
        <w:rPr>
          <w:bCs/>
          <w:color w:val="000000"/>
          <w:sz w:val="24"/>
        </w:rPr>
        <w:t>):</w:t>
      </w:r>
      <w:r w:rsidR="00D779B7" w:rsidRPr="00D779B7">
        <w:rPr>
          <w:b/>
          <w:bCs/>
          <w:color w:val="000000"/>
          <w:sz w:val="24"/>
        </w:rPr>
        <w:t xml:space="preserve"> </w:t>
      </w:r>
      <w:r w:rsidR="00D779B7" w:rsidRPr="00D779B7">
        <w:rPr>
          <w:color w:val="000000"/>
          <w:sz w:val="24"/>
        </w:rPr>
        <w:t xml:space="preserve">Способ </w:t>
      </w:r>
      <w:r w:rsidRPr="00D779B7">
        <w:rPr>
          <w:color w:val="000000"/>
          <w:sz w:val="24"/>
        </w:rPr>
        <w:t>интерпретации (</w:t>
      </w:r>
      <w:r w:rsidR="00D779B7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3.33), выполняемый в то время, когда спикер (</w:t>
      </w:r>
      <w:r w:rsidR="00D779B7" w:rsidRPr="00D779B7">
        <w:rPr>
          <w:color w:val="000000"/>
          <w:sz w:val="24"/>
        </w:rPr>
        <w:t xml:space="preserve">см. </w:t>
      </w:r>
      <w:r w:rsidRPr="00D779B7">
        <w:rPr>
          <w:color w:val="000000"/>
          <w:sz w:val="24"/>
        </w:rPr>
        <w:t>3.27) все еще говорит или жестикулирует</w:t>
      </w:r>
      <w:r w:rsidR="00D779B7" w:rsidRPr="00D779B7">
        <w:rPr>
          <w:color w:val="000000"/>
          <w:sz w:val="24"/>
        </w:rPr>
        <w:t>.</w:t>
      </w:r>
    </w:p>
    <w:p w:rsidR="00D779B7" w:rsidRPr="001866A0" w:rsidRDefault="00D779B7" w:rsidP="00D779B7">
      <w:pPr>
        <w:ind w:firstLine="567"/>
        <w:rPr>
          <w:sz w:val="20"/>
          <w:szCs w:val="20"/>
        </w:rPr>
      </w:pPr>
    </w:p>
    <w:p w:rsidR="00D779B7" w:rsidRPr="001866A0" w:rsidRDefault="00D779B7" w:rsidP="00D779B7">
      <w:pPr>
        <w:ind w:firstLine="567"/>
        <w:rPr>
          <w:color w:val="000000"/>
          <w:sz w:val="20"/>
          <w:szCs w:val="20"/>
        </w:rPr>
      </w:pPr>
      <w:r w:rsidRPr="001866A0">
        <w:rPr>
          <w:color w:val="000000"/>
          <w:sz w:val="20"/>
          <w:szCs w:val="20"/>
        </w:rPr>
        <w:t>Примечание – Взято из ISO 18841:2018, 3.1.13.</w:t>
      </w:r>
    </w:p>
    <w:p w:rsidR="001866A0" w:rsidRDefault="001866A0" w:rsidP="006D7F2A">
      <w:pPr>
        <w:autoSpaceDE w:val="0"/>
        <w:autoSpaceDN w:val="0"/>
        <w:adjustRightInd w:val="0"/>
        <w:ind w:firstLine="567"/>
        <w:rPr>
          <w:sz w:val="24"/>
        </w:rPr>
      </w:pPr>
    </w:p>
    <w:p w:rsidR="00873F6E" w:rsidRPr="00873F6E" w:rsidRDefault="007B1B1B" w:rsidP="00873F6E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bookmarkStart w:id="16" w:name="_Toc48576726"/>
      <w:r>
        <w:rPr>
          <w:sz w:val="24"/>
          <w:szCs w:val="24"/>
        </w:rPr>
        <w:t xml:space="preserve">Общие </w:t>
      </w:r>
      <w:r w:rsidR="001866A0">
        <w:rPr>
          <w:sz w:val="24"/>
          <w:szCs w:val="24"/>
        </w:rPr>
        <w:t>сведения о конференц-системе</w:t>
      </w:r>
      <w:bookmarkEnd w:id="16"/>
    </w:p>
    <w:p w:rsidR="00873F6E" w:rsidRDefault="00873F6E" w:rsidP="00873F6E">
      <w:pPr>
        <w:ind w:firstLine="567"/>
        <w:rPr>
          <w:sz w:val="24"/>
        </w:rPr>
      </w:pPr>
    </w:p>
    <w:p w:rsidR="00854239" w:rsidRPr="00854239" w:rsidRDefault="007B1B1B" w:rsidP="00854239">
      <w:pPr>
        <w:pStyle w:val="2"/>
        <w:tabs>
          <w:tab w:val="clear" w:pos="1425"/>
          <w:tab w:val="num" w:pos="1134"/>
        </w:tabs>
        <w:ind w:left="0" w:firstLine="567"/>
      </w:pPr>
      <w:bookmarkStart w:id="17" w:name="_Toc48576727"/>
      <w:r>
        <w:t xml:space="preserve">Общие </w:t>
      </w:r>
      <w:r w:rsidR="001866A0">
        <w:t>положения</w:t>
      </w:r>
      <w:bookmarkEnd w:id="17"/>
    </w:p>
    <w:p w:rsidR="00010078" w:rsidRDefault="00010078" w:rsidP="00010078">
      <w:pPr>
        <w:snapToGrid w:val="0"/>
        <w:ind w:right="59" w:firstLine="567"/>
        <w:rPr>
          <w:sz w:val="24"/>
        </w:rPr>
      </w:pPr>
    </w:p>
    <w:p w:rsidR="001866A0" w:rsidRPr="001866A0" w:rsidRDefault="001866A0" w:rsidP="001866A0">
      <w:pPr>
        <w:ind w:firstLine="567"/>
        <w:rPr>
          <w:color w:val="000000"/>
          <w:sz w:val="24"/>
        </w:rPr>
      </w:pPr>
      <w:r w:rsidRPr="001866A0">
        <w:rPr>
          <w:color w:val="000000"/>
          <w:sz w:val="24"/>
        </w:rPr>
        <w:t xml:space="preserve">Конференц-система состоит из технического оборудования, используемого для проведения мероприятия. Его основная функция заключается в усилении аудио сигналов, </w:t>
      </w:r>
      <w:r w:rsidRPr="001866A0">
        <w:rPr>
          <w:color w:val="000000"/>
          <w:sz w:val="24"/>
        </w:rPr>
        <w:lastRenderedPageBreak/>
        <w:t>издаваемых от участников и источников звука и в передаче аудио сигналов другим участникам.</w:t>
      </w:r>
    </w:p>
    <w:p w:rsidR="001866A0" w:rsidRPr="001866A0" w:rsidRDefault="001866A0" w:rsidP="001866A0">
      <w:pPr>
        <w:ind w:firstLine="567"/>
        <w:rPr>
          <w:color w:val="000000"/>
          <w:sz w:val="24"/>
        </w:rPr>
      </w:pPr>
      <w:r w:rsidRPr="001866A0">
        <w:rPr>
          <w:color w:val="000000"/>
          <w:sz w:val="24"/>
        </w:rPr>
        <w:t>Конференц-система должна по меньшей мере состоять из дискуссионной системы в сочетании с системой прослушивания и/или системой усиления звука.</w:t>
      </w:r>
    </w:p>
    <w:p w:rsidR="001866A0" w:rsidRPr="001866A0" w:rsidRDefault="001866A0" w:rsidP="001866A0">
      <w:pPr>
        <w:ind w:firstLine="567"/>
        <w:rPr>
          <w:color w:val="000000"/>
          <w:sz w:val="24"/>
        </w:rPr>
      </w:pPr>
      <w:r w:rsidRPr="001866A0">
        <w:rPr>
          <w:color w:val="000000"/>
          <w:sz w:val="24"/>
        </w:rPr>
        <w:t xml:space="preserve">Конференц-система должна по меньшей мере иметь один основной и один вспомогательный вход, как описано в </w:t>
      </w:r>
      <w:r w:rsidR="00EB3272" w:rsidRPr="001866A0">
        <w:rPr>
          <w:color w:val="000000"/>
          <w:sz w:val="24"/>
        </w:rPr>
        <w:t xml:space="preserve">приложении </w:t>
      </w:r>
      <w:r w:rsidRPr="001866A0">
        <w:rPr>
          <w:color w:val="000000"/>
          <w:sz w:val="24"/>
        </w:rPr>
        <w:t>B.</w:t>
      </w:r>
    </w:p>
    <w:p w:rsidR="001866A0" w:rsidRPr="001866A0" w:rsidRDefault="001866A0" w:rsidP="001866A0">
      <w:pPr>
        <w:ind w:firstLine="567"/>
        <w:rPr>
          <w:color w:val="000000"/>
          <w:sz w:val="24"/>
        </w:rPr>
      </w:pPr>
      <w:r w:rsidRPr="001866A0">
        <w:rPr>
          <w:color w:val="000000"/>
          <w:sz w:val="24"/>
        </w:rPr>
        <w:t>Конференц-система может быть расширена за счет системы интерпретации и системы распространение языковых каналов.</w:t>
      </w:r>
    </w:p>
    <w:p w:rsidR="001866A0" w:rsidRPr="001866A0" w:rsidRDefault="001866A0" w:rsidP="001866A0">
      <w:pPr>
        <w:ind w:firstLine="567"/>
        <w:rPr>
          <w:color w:val="000000"/>
          <w:sz w:val="24"/>
        </w:rPr>
      </w:pPr>
      <w:r w:rsidRPr="001866A0">
        <w:rPr>
          <w:color w:val="000000"/>
          <w:sz w:val="24"/>
        </w:rPr>
        <w:t>Конференц-система может, помимо прочего, включать в себя один или несколько из следующих элементов:</w:t>
      </w:r>
    </w:p>
    <w:p w:rsidR="001866A0" w:rsidRPr="00EB3272" w:rsidRDefault="001866A0" w:rsidP="00EB3272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rPr>
          <w:rFonts w:ascii="Times New Roman" w:hAnsi="Times New Roman"/>
          <w:color w:val="000000"/>
          <w:sz w:val="24"/>
        </w:rPr>
      </w:pPr>
      <w:r w:rsidRPr="00EB3272">
        <w:rPr>
          <w:rFonts w:ascii="Times New Roman" w:hAnsi="Times New Roman"/>
          <w:color w:val="000000"/>
          <w:sz w:val="24"/>
        </w:rPr>
        <w:t>система метаданных;</w:t>
      </w:r>
    </w:p>
    <w:p w:rsidR="001866A0" w:rsidRPr="00EB3272" w:rsidRDefault="001866A0" w:rsidP="00EB3272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rPr>
          <w:rFonts w:ascii="Times New Roman" w:hAnsi="Times New Roman"/>
          <w:color w:val="000000"/>
          <w:sz w:val="24"/>
        </w:rPr>
      </w:pPr>
      <w:r w:rsidRPr="00EB3272">
        <w:rPr>
          <w:rFonts w:ascii="Times New Roman" w:hAnsi="Times New Roman"/>
          <w:color w:val="000000"/>
          <w:sz w:val="24"/>
        </w:rPr>
        <w:t>система голосования;</w:t>
      </w:r>
    </w:p>
    <w:p w:rsidR="001866A0" w:rsidRPr="00EB3272" w:rsidRDefault="001866A0" w:rsidP="00EB3272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rPr>
          <w:rFonts w:ascii="Times New Roman" w:hAnsi="Times New Roman"/>
          <w:color w:val="000000"/>
          <w:sz w:val="24"/>
        </w:rPr>
      </w:pPr>
      <w:r w:rsidRPr="00EB3272">
        <w:rPr>
          <w:rFonts w:ascii="Times New Roman" w:hAnsi="Times New Roman"/>
          <w:color w:val="000000"/>
          <w:sz w:val="24"/>
        </w:rPr>
        <w:t>система камер;</w:t>
      </w:r>
    </w:p>
    <w:p w:rsidR="001866A0" w:rsidRPr="00EB3272" w:rsidRDefault="001866A0" w:rsidP="00EB3272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rPr>
          <w:rFonts w:ascii="Times New Roman" w:hAnsi="Times New Roman"/>
          <w:color w:val="000000"/>
          <w:sz w:val="24"/>
        </w:rPr>
      </w:pPr>
      <w:r w:rsidRPr="00EB3272">
        <w:rPr>
          <w:rFonts w:ascii="Times New Roman" w:hAnsi="Times New Roman"/>
          <w:color w:val="000000"/>
          <w:sz w:val="24"/>
        </w:rPr>
        <w:t>система отображения;</w:t>
      </w:r>
    </w:p>
    <w:p w:rsidR="001866A0" w:rsidRPr="00EB3272" w:rsidRDefault="001866A0" w:rsidP="00EB3272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rPr>
          <w:rFonts w:ascii="Times New Roman" w:hAnsi="Times New Roman"/>
          <w:color w:val="000000"/>
          <w:sz w:val="24"/>
        </w:rPr>
      </w:pPr>
      <w:r w:rsidRPr="00EB3272">
        <w:rPr>
          <w:rFonts w:ascii="Times New Roman" w:hAnsi="Times New Roman"/>
          <w:color w:val="000000"/>
          <w:sz w:val="24"/>
        </w:rPr>
        <w:t>система идентификации/входа в систему;</w:t>
      </w:r>
    </w:p>
    <w:p w:rsidR="001866A0" w:rsidRPr="00EB3272" w:rsidRDefault="001866A0" w:rsidP="00EB3272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rPr>
          <w:rFonts w:ascii="Times New Roman" w:hAnsi="Times New Roman"/>
          <w:color w:val="000000"/>
          <w:sz w:val="24"/>
        </w:rPr>
      </w:pPr>
      <w:r w:rsidRPr="00EB3272">
        <w:rPr>
          <w:rFonts w:ascii="Times New Roman" w:hAnsi="Times New Roman"/>
          <w:color w:val="000000"/>
          <w:sz w:val="24"/>
        </w:rPr>
        <w:t>электронная табличка с фамилией.</w:t>
      </w:r>
    </w:p>
    <w:p w:rsidR="001866A0" w:rsidRPr="001866A0" w:rsidRDefault="001866A0" w:rsidP="001866A0">
      <w:pPr>
        <w:ind w:firstLine="567"/>
        <w:rPr>
          <w:color w:val="000000"/>
          <w:sz w:val="24"/>
        </w:rPr>
      </w:pPr>
      <w:r w:rsidRPr="001866A0">
        <w:rPr>
          <w:color w:val="000000"/>
          <w:sz w:val="24"/>
        </w:rPr>
        <w:t>Конференц-система может, помимо прочего, быть подключена к одному или нескольким из следующих элементов:</w:t>
      </w:r>
    </w:p>
    <w:p w:rsidR="001866A0" w:rsidRPr="00EB3272" w:rsidRDefault="001866A0" w:rsidP="00EB3272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rPr>
          <w:rFonts w:ascii="Times New Roman" w:hAnsi="Times New Roman"/>
          <w:color w:val="000000"/>
          <w:sz w:val="24"/>
        </w:rPr>
      </w:pPr>
      <w:r w:rsidRPr="00EB3272">
        <w:rPr>
          <w:rFonts w:ascii="Times New Roman" w:hAnsi="Times New Roman"/>
          <w:color w:val="000000"/>
          <w:sz w:val="24"/>
        </w:rPr>
        <w:t>система управления конференцией;</w:t>
      </w:r>
    </w:p>
    <w:p w:rsidR="001866A0" w:rsidRPr="00EB3272" w:rsidRDefault="001866A0" w:rsidP="00EB3272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rPr>
          <w:rFonts w:ascii="Times New Roman" w:hAnsi="Times New Roman"/>
          <w:color w:val="000000"/>
          <w:sz w:val="24"/>
        </w:rPr>
      </w:pPr>
      <w:r w:rsidRPr="00EB3272">
        <w:rPr>
          <w:rFonts w:ascii="Times New Roman" w:hAnsi="Times New Roman"/>
          <w:color w:val="000000"/>
          <w:sz w:val="24"/>
        </w:rPr>
        <w:t>система записи/архивирования аудио и/или видео сигналов;</w:t>
      </w:r>
    </w:p>
    <w:p w:rsidR="001866A0" w:rsidRPr="00EB3272" w:rsidRDefault="001866A0" w:rsidP="00EB3272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rPr>
          <w:rFonts w:ascii="Times New Roman" w:hAnsi="Times New Roman"/>
          <w:color w:val="000000"/>
          <w:sz w:val="24"/>
        </w:rPr>
      </w:pPr>
      <w:r w:rsidRPr="00EB3272">
        <w:rPr>
          <w:rFonts w:ascii="Times New Roman" w:hAnsi="Times New Roman"/>
          <w:color w:val="000000"/>
          <w:sz w:val="24"/>
        </w:rPr>
        <w:t>система веб-трансляции;</w:t>
      </w:r>
    </w:p>
    <w:p w:rsidR="001866A0" w:rsidRPr="00EB3272" w:rsidRDefault="001866A0" w:rsidP="00EB3272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rPr>
          <w:rFonts w:ascii="Times New Roman" w:hAnsi="Times New Roman"/>
          <w:color w:val="000000"/>
          <w:sz w:val="24"/>
        </w:rPr>
      </w:pPr>
      <w:r w:rsidRPr="00EB3272">
        <w:rPr>
          <w:rFonts w:ascii="Times New Roman" w:hAnsi="Times New Roman"/>
          <w:color w:val="000000"/>
          <w:sz w:val="24"/>
        </w:rPr>
        <w:t>система телеконференций.</w:t>
      </w:r>
    </w:p>
    <w:p w:rsidR="001866A0" w:rsidRPr="001866A0" w:rsidRDefault="001866A0" w:rsidP="001866A0">
      <w:pPr>
        <w:ind w:firstLine="567"/>
        <w:rPr>
          <w:color w:val="000000"/>
          <w:sz w:val="24"/>
        </w:rPr>
      </w:pPr>
      <w:r w:rsidRPr="001866A0">
        <w:rPr>
          <w:color w:val="000000"/>
          <w:sz w:val="24"/>
        </w:rPr>
        <w:t>Аудио- и видеосигналы, генерируемые конференц-системой, должны соответствовать ISO 20108.</w:t>
      </w:r>
    </w:p>
    <w:p w:rsidR="001866A0" w:rsidRPr="001866A0" w:rsidRDefault="001866A0" w:rsidP="001866A0">
      <w:pPr>
        <w:ind w:firstLine="567"/>
        <w:rPr>
          <w:color w:val="000000"/>
          <w:sz w:val="24"/>
        </w:rPr>
      </w:pPr>
      <w:r w:rsidRPr="001866A0">
        <w:rPr>
          <w:color w:val="000000"/>
          <w:sz w:val="24"/>
        </w:rPr>
        <w:t xml:space="preserve">Режимы монтажа конференц-систем описаны в </w:t>
      </w:r>
      <w:r w:rsidR="00EB3272" w:rsidRPr="001866A0">
        <w:rPr>
          <w:color w:val="000000"/>
          <w:sz w:val="24"/>
        </w:rPr>
        <w:t xml:space="preserve">приложении </w:t>
      </w:r>
      <w:r w:rsidRPr="001866A0">
        <w:rPr>
          <w:color w:val="000000"/>
          <w:sz w:val="24"/>
        </w:rPr>
        <w:t>С.</w:t>
      </w:r>
    </w:p>
    <w:p w:rsidR="001866A0" w:rsidRPr="001866A0" w:rsidRDefault="001866A0" w:rsidP="001866A0">
      <w:pPr>
        <w:ind w:firstLine="567"/>
        <w:rPr>
          <w:color w:val="000000"/>
          <w:sz w:val="24"/>
        </w:rPr>
      </w:pPr>
    </w:p>
    <w:p w:rsidR="001866A0" w:rsidRPr="006D5388" w:rsidRDefault="001866A0" w:rsidP="006D5388">
      <w:pPr>
        <w:pStyle w:val="2"/>
        <w:tabs>
          <w:tab w:val="clear" w:pos="1425"/>
          <w:tab w:val="num" w:pos="1134"/>
        </w:tabs>
        <w:ind w:left="0" w:firstLine="567"/>
      </w:pPr>
      <w:bookmarkStart w:id="18" w:name="_Toc48576728"/>
      <w:r w:rsidRPr="006D5388">
        <w:t>Звуковые характеристики</w:t>
      </w:r>
      <w:bookmarkEnd w:id="18"/>
    </w:p>
    <w:p w:rsidR="006D5388" w:rsidRDefault="006D5388" w:rsidP="001866A0">
      <w:pPr>
        <w:ind w:firstLine="567"/>
        <w:rPr>
          <w:b/>
          <w:color w:val="000000"/>
          <w:sz w:val="24"/>
        </w:rPr>
      </w:pPr>
    </w:p>
    <w:p w:rsidR="001866A0" w:rsidRPr="001866A0" w:rsidRDefault="001866A0" w:rsidP="001866A0">
      <w:pPr>
        <w:ind w:firstLine="567"/>
        <w:rPr>
          <w:b/>
          <w:color w:val="000000"/>
          <w:sz w:val="24"/>
        </w:rPr>
      </w:pPr>
      <w:r w:rsidRPr="001866A0">
        <w:rPr>
          <w:b/>
          <w:color w:val="000000"/>
          <w:sz w:val="24"/>
        </w:rPr>
        <w:t>4.2.1 Задержка</w:t>
      </w:r>
    </w:p>
    <w:p w:rsidR="006D5388" w:rsidRDefault="006D5388" w:rsidP="001866A0">
      <w:pPr>
        <w:ind w:firstLine="567"/>
        <w:rPr>
          <w:color w:val="000000"/>
          <w:sz w:val="24"/>
        </w:rPr>
      </w:pPr>
    </w:p>
    <w:p w:rsidR="001866A0" w:rsidRPr="001866A0" w:rsidRDefault="001866A0" w:rsidP="001866A0">
      <w:pPr>
        <w:ind w:firstLine="567"/>
        <w:rPr>
          <w:color w:val="000000"/>
          <w:sz w:val="24"/>
        </w:rPr>
      </w:pPr>
      <w:r w:rsidRPr="001866A0">
        <w:rPr>
          <w:color w:val="000000"/>
          <w:sz w:val="24"/>
        </w:rPr>
        <w:t xml:space="preserve">Общая задержка между входом (микрофоном или аудиовходом) и выходом (громкоговорителем дискуссионного блока, наушниками или аудиовыходом) не должна </w:t>
      </w:r>
      <w:r w:rsidR="006D5388">
        <w:rPr>
          <w:color w:val="000000"/>
          <w:sz w:val="24"/>
        </w:rPr>
        <w:t>быть более</w:t>
      </w:r>
      <w:r w:rsidRPr="001866A0">
        <w:rPr>
          <w:color w:val="000000"/>
          <w:sz w:val="24"/>
        </w:rPr>
        <w:t xml:space="preserve"> 20 </w:t>
      </w:r>
      <w:proofErr w:type="spellStart"/>
      <w:r w:rsidRPr="001866A0">
        <w:rPr>
          <w:color w:val="000000"/>
          <w:sz w:val="24"/>
        </w:rPr>
        <w:t>мс</w:t>
      </w:r>
      <w:proofErr w:type="spellEnd"/>
      <w:r w:rsidRPr="001866A0">
        <w:rPr>
          <w:color w:val="000000"/>
          <w:sz w:val="24"/>
        </w:rPr>
        <w:t>.</w:t>
      </w:r>
    </w:p>
    <w:p w:rsidR="006D5388" w:rsidRDefault="006D5388" w:rsidP="001866A0">
      <w:pPr>
        <w:ind w:firstLine="567"/>
        <w:rPr>
          <w:b/>
          <w:color w:val="000000"/>
          <w:sz w:val="24"/>
        </w:rPr>
      </w:pPr>
    </w:p>
    <w:p w:rsidR="001866A0" w:rsidRPr="001866A0" w:rsidRDefault="001866A0" w:rsidP="001866A0">
      <w:pPr>
        <w:ind w:firstLine="567"/>
        <w:rPr>
          <w:b/>
          <w:color w:val="000000"/>
          <w:sz w:val="24"/>
        </w:rPr>
      </w:pPr>
      <w:r w:rsidRPr="001866A0">
        <w:rPr>
          <w:b/>
          <w:color w:val="000000"/>
          <w:sz w:val="24"/>
        </w:rPr>
        <w:t>4.2.2 Уровень звукового давления</w:t>
      </w:r>
    </w:p>
    <w:p w:rsidR="006D5388" w:rsidRDefault="006D5388" w:rsidP="001866A0">
      <w:pPr>
        <w:ind w:firstLine="567"/>
        <w:rPr>
          <w:color w:val="000000"/>
          <w:sz w:val="24"/>
        </w:rPr>
      </w:pPr>
    </w:p>
    <w:p w:rsidR="001866A0" w:rsidRDefault="001866A0" w:rsidP="001866A0">
      <w:pPr>
        <w:ind w:firstLine="567"/>
        <w:rPr>
          <w:color w:val="000000"/>
          <w:sz w:val="24"/>
        </w:rPr>
      </w:pPr>
      <w:r w:rsidRPr="001866A0">
        <w:rPr>
          <w:color w:val="000000"/>
          <w:sz w:val="24"/>
        </w:rPr>
        <w:t>Все уровни звукового давления (</w:t>
      </w:r>
      <w:proofErr w:type="spellStart"/>
      <w:r w:rsidRPr="001866A0">
        <w:rPr>
          <w:color w:val="000000"/>
          <w:sz w:val="24"/>
        </w:rPr>
        <w:t>дБ</w:t>
      </w:r>
      <w:r w:rsidRPr="001866A0">
        <w:rPr>
          <w:color w:val="000000"/>
          <w:sz w:val="24"/>
          <w:vertAlign w:val="subscript"/>
        </w:rPr>
        <w:t>узс</w:t>
      </w:r>
      <w:proofErr w:type="spellEnd"/>
      <w:r w:rsidRPr="001866A0">
        <w:rPr>
          <w:color w:val="000000"/>
          <w:sz w:val="24"/>
        </w:rPr>
        <w:t>), упомянутые в этом документе, основаны на синусоидальной частоте 1 кГц (если не указано иное), измеренной в условиях свободного поля.</w:t>
      </w:r>
    </w:p>
    <w:p w:rsidR="001866A0" w:rsidRPr="001866A0" w:rsidRDefault="001866A0" w:rsidP="001866A0">
      <w:pPr>
        <w:ind w:firstLine="567"/>
        <w:rPr>
          <w:color w:val="000000"/>
          <w:sz w:val="24"/>
        </w:rPr>
      </w:pPr>
    </w:p>
    <w:tbl>
      <w:tblPr>
        <w:tblStyle w:val="aa"/>
        <w:tblW w:w="9447" w:type="dxa"/>
        <w:tblLook w:val="04A0" w:firstRow="1" w:lastRow="0" w:firstColumn="1" w:lastColumn="0" w:noHBand="0" w:noVBand="1"/>
      </w:tblPr>
      <w:tblGrid>
        <w:gridCol w:w="4531"/>
        <w:gridCol w:w="1672"/>
        <w:gridCol w:w="1794"/>
        <w:gridCol w:w="1450"/>
      </w:tblGrid>
      <w:tr w:rsidR="001866A0" w:rsidRPr="001866A0" w:rsidTr="00BD5981"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Уровень звукового давления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Номинальный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Максимальный</w:t>
            </w:r>
          </w:p>
        </w:tc>
        <w:tc>
          <w:tcPr>
            <w:tcW w:w="14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Единицы измерения</w:t>
            </w:r>
          </w:p>
        </w:tc>
      </w:tr>
      <w:tr w:rsidR="001866A0" w:rsidRPr="001866A0" w:rsidTr="00BD5981">
        <w:tc>
          <w:tcPr>
            <w:tcW w:w="453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на корпусе/внешней оболочке микрофона</w:t>
            </w:r>
          </w:p>
        </w:tc>
        <w:tc>
          <w:tcPr>
            <w:tcW w:w="167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80</w:t>
            </w:r>
          </w:p>
        </w:tc>
        <w:tc>
          <w:tcPr>
            <w:tcW w:w="179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110</w:t>
            </w:r>
          </w:p>
        </w:tc>
        <w:tc>
          <w:tcPr>
            <w:tcW w:w="145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  <w:proofErr w:type="spellStart"/>
            <w:r w:rsidRPr="001866A0">
              <w:rPr>
                <w:color w:val="000000"/>
                <w:sz w:val="24"/>
              </w:rPr>
              <w:t>дБ</w:t>
            </w:r>
            <w:r w:rsidRPr="001866A0">
              <w:rPr>
                <w:color w:val="000000"/>
                <w:sz w:val="24"/>
                <w:vertAlign w:val="subscript"/>
              </w:rPr>
              <w:t>узс</w:t>
            </w:r>
            <w:proofErr w:type="spellEnd"/>
          </w:p>
        </w:tc>
      </w:tr>
      <w:tr w:rsidR="001866A0" w:rsidRPr="001866A0" w:rsidTr="00BD5981"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BD5981">
            <w:pPr>
              <w:jc w:val="left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на расстоянии 50 см от громкоговорителя дискуссионного блока, не вызывая слышимых искусственных средств идентификации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72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</w:p>
        </w:tc>
        <w:tc>
          <w:tcPr>
            <w:tcW w:w="1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  <w:proofErr w:type="spellStart"/>
            <w:r w:rsidRPr="001866A0">
              <w:rPr>
                <w:color w:val="000000"/>
                <w:sz w:val="24"/>
              </w:rPr>
              <w:t>дБ</w:t>
            </w:r>
            <w:r w:rsidRPr="001866A0">
              <w:rPr>
                <w:color w:val="000000"/>
                <w:sz w:val="24"/>
                <w:vertAlign w:val="subscript"/>
              </w:rPr>
              <w:t>узс</w:t>
            </w:r>
            <w:proofErr w:type="spellEnd"/>
          </w:p>
        </w:tc>
      </w:tr>
    </w:tbl>
    <w:p w:rsidR="006D5388" w:rsidRDefault="006D5388" w:rsidP="001866A0">
      <w:pPr>
        <w:ind w:firstLine="567"/>
        <w:rPr>
          <w:b/>
          <w:color w:val="000000"/>
          <w:sz w:val="24"/>
        </w:rPr>
      </w:pPr>
    </w:p>
    <w:p w:rsidR="00BD5981" w:rsidRDefault="00BD5981" w:rsidP="001866A0">
      <w:pPr>
        <w:ind w:firstLine="567"/>
        <w:rPr>
          <w:b/>
          <w:color w:val="000000"/>
          <w:sz w:val="24"/>
        </w:rPr>
      </w:pPr>
    </w:p>
    <w:p w:rsidR="001866A0" w:rsidRPr="001866A0" w:rsidRDefault="001866A0" w:rsidP="001866A0">
      <w:pPr>
        <w:ind w:firstLine="567"/>
        <w:rPr>
          <w:b/>
          <w:color w:val="000000"/>
          <w:sz w:val="24"/>
        </w:rPr>
      </w:pPr>
      <w:r w:rsidRPr="001866A0">
        <w:rPr>
          <w:b/>
          <w:color w:val="000000"/>
          <w:sz w:val="24"/>
        </w:rPr>
        <w:lastRenderedPageBreak/>
        <w:t>4.2.3 Системный ввод и вывод</w:t>
      </w:r>
    </w:p>
    <w:p w:rsidR="006D5388" w:rsidRDefault="006D5388" w:rsidP="001866A0">
      <w:pPr>
        <w:ind w:firstLine="567"/>
        <w:rPr>
          <w:color w:val="000000"/>
          <w:sz w:val="24"/>
        </w:rPr>
      </w:pPr>
    </w:p>
    <w:p w:rsidR="001866A0" w:rsidRPr="001866A0" w:rsidRDefault="001866A0" w:rsidP="001866A0">
      <w:pPr>
        <w:ind w:firstLine="567"/>
        <w:rPr>
          <w:color w:val="000000"/>
          <w:sz w:val="24"/>
        </w:rPr>
      </w:pPr>
      <w:r w:rsidRPr="001866A0">
        <w:rPr>
          <w:color w:val="000000"/>
          <w:sz w:val="24"/>
        </w:rPr>
        <w:t xml:space="preserve">Номинальный вход и выход системы должен составлять </w:t>
      </w:r>
      <w:r w:rsidR="006D5388">
        <w:rPr>
          <w:color w:val="000000"/>
          <w:sz w:val="24"/>
        </w:rPr>
        <w:t xml:space="preserve">минус </w:t>
      </w:r>
      <w:r w:rsidRPr="001866A0">
        <w:rPr>
          <w:color w:val="000000"/>
          <w:sz w:val="24"/>
        </w:rPr>
        <w:t xml:space="preserve">30 </w:t>
      </w:r>
      <w:proofErr w:type="spellStart"/>
      <w:r w:rsidRPr="001866A0">
        <w:rPr>
          <w:color w:val="000000"/>
          <w:sz w:val="24"/>
        </w:rPr>
        <w:t>дБ</w:t>
      </w:r>
      <w:r w:rsidRPr="001866A0">
        <w:rPr>
          <w:color w:val="000000"/>
          <w:sz w:val="24"/>
          <w:vertAlign w:val="subscript"/>
        </w:rPr>
        <w:t>ПШ</w:t>
      </w:r>
      <w:proofErr w:type="spellEnd"/>
      <w:r w:rsidRPr="001866A0">
        <w:rPr>
          <w:color w:val="000000"/>
          <w:sz w:val="24"/>
        </w:rPr>
        <w:t xml:space="preserve"> (децибел полной шкалы).</w:t>
      </w:r>
    </w:p>
    <w:p w:rsidR="006D5388" w:rsidRDefault="006D5388" w:rsidP="001866A0">
      <w:pPr>
        <w:ind w:firstLine="567"/>
        <w:rPr>
          <w:b/>
          <w:color w:val="000000"/>
          <w:sz w:val="24"/>
        </w:rPr>
      </w:pPr>
    </w:p>
    <w:p w:rsidR="001866A0" w:rsidRPr="001866A0" w:rsidRDefault="001866A0" w:rsidP="001866A0">
      <w:pPr>
        <w:ind w:firstLine="567"/>
        <w:rPr>
          <w:rFonts w:eastAsiaTheme="minorHAnsi"/>
          <w:b/>
          <w:color w:val="000000"/>
          <w:sz w:val="24"/>
          <w:lang w:eastAsia="en-US"/>
        </w:rPr>
      </w:pPr>
      <w:r w:rsidRPr="001866A0">
        <w:rPr>
          <w:b/>
          <w:color w:val="000000"/>
          <w:sz w:val="24"/>
        </w:rPr>
        <w:t>4.2.4 Амплитудно-частотная характеристика</w:t>
      </w:r>
    </w:p>
    <w:p w:rsidR="006D5388" w:rsidRDefault="006D5388" w:rsidP="001866A0">
      <w:pPr>
        <w:ind w:firstLine="567"/>
        <w:rPr>
          <w:color w:val="000000"/>
          <w:sz w:val="24"/>
        </w:rPr>
      </w:pPr>
    </w:p>
    <w:p w:rsidR="001866A0" w:rsidRPr="001866A0" w:rsidRDefault="001866A0" w:rsidP="001866A0">
      <w:pPr>
        <w:ind w:firstLine="567"/>
        <w:rPr>
          <w:color w:val="000000"/>
          <w:sz w:val="24"/>
        </w:rPr>
      </w:pPr>
      <w:r w:rsidRPr="001866A0">
        <w:rPr>
          <w:color w:val="000000"/>
          <w:sz w:val="24"/>
        </w:rPr>
        <w:t>Конференц-система, включающая микрофон и индивидуальную систему прослушивания, должна воспроизводить звуковые частоты в диапазоне от 125 до</w:t>
      </w:r>
      <w:r w:rsidR="006D5388">
        <w:rPr>
          <w:color w:val="000000"/>
          <w:sz w:val="24"/>
        </w:rPr>
        <w:t xml:space="preserve"> </w:t>
      </w:r>
      <w:r w:rsidRPr="001866A0">
        <w:rPr>
          <w:color w:val="000000"/>
          <w:sz w:val="24"/>
        </w:rPr>
        <w:t xml:space="preserve">15 000 Гц с отклонением максимум </w:t>
      </w:r>
      <w:r w:rsidR="006D5388">
        <w:rPr>
          <w:color w:val="000000"/>
          <w:sz w:val="24"/>
        </w:rPr>
        <w:t>(</w:t>
      </w:r>
      <w:r w:rsidRPr="001866A0">
        <w:rPr>
          <w:color w:val="000000"/>
          <w:sz w:val="24"/>
        </w:rPr>
        <w:t>± 10</w:t>
      </w:r>
      <w:r w:rsidR="006D5388">
        <w:rPr>
          <w:color w:val="000000"/>
          <w:sz w:val="24"/>
        </w:rPr>
        <w:t>)</w:t>
      </w:r>
      <w:r w:rsidRPr="001866A0">
        <w:rPr>
          <w:color w:val="000000"/>
          <w:sz w:val="24"/>
        </w:rPr>
        <w:t xml:space="preserve"> дБ.</w:t>
      </w:r>
    </w:p>
    <w:p w:rsidR="001866A0" w:rsidRPr="001866A0" w:rsidRDefault="001866A0" w:rsidP="001866A0">
      <w:pPr>
        <w:ind w:firstLine="567"/>
        <w:rPr>
          <w:color w:val="000000"/>
          <w:sz w:val="24"/>
        </w:rPr>
      </w:pPr>
      <w:r w:rsidRPr="001866A0">
        <w:rPr>
          <w:color w:val="000000"/>
          <w:sz w:val="24"/>
        </w:rPr>
        <w:t xml:space="preserve">Конференц-система, исключая микрофон и отдельную систему прослушивания, должна воспроизводить звуковые частоты в диапазоне полезных частот с максимальным отклонением </w:t>
      </w:r>
      <w:r w:rsidR="006D5388">
        <w:rPr>
          <w:color w:val="000000"/>
          <w:sz w:val="24"/>
        </w:rPr>
        <w:t>(</w:t>
      </w:r>
      <w:r w:rsidRPr="001866A0">
        <w:rPr>
          <w:color w:val="000000"/>
          <w:sz w:val="24"/>
        </w:rPr>
        <w:t>± 3</w:t>
      </w:r>
      <w:r w:rsidR="006D5388">
        <w:rPr>
          <w:color w:val="000000"/>
          <w:sz w:val="24"/>
        </w:rPr>
        <w:t>)</w:t>
      </w:r>
      <w:r w:rsidRPr="001866A0">
        <w:rPr>
          <w:color w:val="000000"/>
          <w:sz w:val="24"/>
        </w:rPr>
        <w:t xml:space="preserve"> дБ.</w:t>
      </w:r>
    </w:p>
    <w:p w:rsidR="001866A0" w:rsidRPr="001866A0" w:rsidRDefault="001866A0" w:rsidP="001866A0">
      <w:pPr>
        <w:ind w:firstLine="567"/>
        <w:rPr>
          <w:color w:val="000000"/>
          <w:sz w:val="24"/>
        </w:rPr>
      </w:pPr>
      <w:r w:rsidRPr="001866A0">
        <w:rPr>
          <w:color w:val="000000"/>
          <w:sz w:val="24"/>
        </w:rPr>
        <w:t xml:space="preserve">Кроме того, фильтр высоких частот должен ослаблять частоты </w:t>
      </w:r>
      <w:r w:rsidR="006D5388">
        <w:rPr>
          <w:color w:val="000000"/>
          <w:sz w:val="24"/>
        </w:rPr>
        <w:t>мене</w:t>
      </w:r>
      <w:r w:rsidRPr="001866A0">
        <w:rPr>
          <w:color w:val="000000"/>
          <w:sz w:val="24"/>
        </w:rPr>
        <w:t>е 125 Гц со спадом не менее 12 дБ на октаву, чтобы улучшить разборчивость речи.</w:t>
      </w:r>
    </w:p>
    <w:p w:rsidR="001866A0" w:rsidRPr="001866A0" w:rsidRDefault="001866A0" w:rsidP="001866A0">
      <w:pPr>
        <w:ind w:firstLine="567"/>
        <w:rPr>
          <w:color w:val="000000"/>
          <w:sz w:val="24"/>
        </w:rPr>
      </w:pPr>
    </w:p>
    <w:tbl>
      <w:tblPr>
        <w:tblStyle w:val="aa"/>
        <w:tblW w:w="9495" w:type="dxa"/>
        <w:tblLook w:val="04A0" w:firstRow="1" w:lastRow="0" w:firstColumn="1" w:lastColumn="0" w:noHBand="0" w:noVBand="1"/>
      </w:tblPr>
      <w:tblGrid>
        <w:gridCol w:w="4957"/>
        <w:gridCol w:w="838"/>
        <w:gridCol w:w="1588"/>
        <w:gridCol w:w="820"/>
        <w:gridCol w:w="1292"/>
      </w:tblGrid>
      <w:tr w:rsidR="001866A0" w:rsidRPr="001866A0" w:rsidTr="00BD5981"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6D5388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Параметр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6D5388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Мин.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6D5388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Стандартный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6D5388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Макс.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6D5388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Единицы измерения</w:t>
            </w:r>
          </w:p>
        </w:tc>
      </w:tr>
      <w:tr w:rsidR="001866A0" w:rsidRPr="001866A0" w:rsidTr="00BD5981">
        <w:tc>
          <w:tcPr>
            <w:tcW w:w="495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Низкочастотная граница</w:t>
            </w:r>
          </w:p>
        </w:tc>
        <w:tc>
          <w:tcPr>
            <w:tcW w:w="83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</w:p>
        </w:tc>
        <w:tc>
          <w:tcPr>
            <w:tcW w:w="158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</w:p>
        </w:tc>
        <w:tc>
          <w:tcPr>
            <w:tcW w:w="82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125</w:t>
            </w:r>
          </w:p>
        </w:tc>
        <w:tc>
          <w:tcPr>
            <w:tcW w:w="129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Гц</w:t>
            </w:r>
          </w:p>
        </w:tc>
      </w:tr>
      <w:tr w:rsidR="001866A0" w:rsidRPr="001866A0" w:rsidTr="00BD5981"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Высокочастотная граница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15000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Гц</w:t>
            </w:r>
          </w:p>
        </w:tc>
      </w:tr>
      <w:tr w:rsidR="001866A0" w:rsidRPr="001866A0" w:rsidTr="00BD5981"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Изменение амплитуды в полезном диапазоне частот, включая микрофон и отдельную систему прослушивания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±10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дБ</w:t>
            </w:r>
          </w:p>
        </w:tc>
      </w:tr>
      <w:tr w:rsidR="001866A0" w:rsidRPr="001866A0" w:rsidTr="00BD5981"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Изменение амплитуды в полезном диапазоне частот, исключая микрофон и отдельную систему прослушивания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±3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дБ</w:t>
            </w:r>
          </w:p>
        </w:tc>
      </w:tr>
      <w:tr w:rsidR="001866A0" w:rsidRPr="001866A0" w:rsidTr="00BD5981"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Сопрягающая частота высокочастотного фильтра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125</w:t>
            </w: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Гц</w:t>
            </w:r>
          </w:p>
        </w:tc>
      </w:tr>
      <w:tr w:rsidR="001866A0" w:rsidRPr="001866A0" w:rsidTr="00BD5981"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Спад высокочастотного фильтра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12</w:t>
            </w:r>
          </w:p>
        </w:tc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6A0" w:rsidRPr="001866A0" w:rsidRDefault="001866A0" w:rsidP="00EB3272">
            <w:pPr>
              <w:jc w:val="center"/>
              <w:rPr>
                <w:color w:val="000000"/>
                <w:sz w:val="24"/>
              </w:rPr>
            </w:pPr>
            <w:r w:rsidRPr="001866A0">
              <w:rPr>
                <w:color w:val="000000"/>
                <w:sz w:val="24"/>
              </w:rPr>
              <w:t>дБ/</w:t>
            </w:r>
            <w:proofErr w:type="spellStart"/>
            <w:r w:rsidRPr="001866A0">
              <w:rPr>
                <w:color w:val="000000"/>
                <w:sz w:val="24"/>
              </w:rPr>
              <w:t>окт</w:t>
            </w:r>
            <w:proofErr w:type="spellEnd"/>
          </w:p>
        </w:tc>
      </w:tr>
    </w:tbl>
    <w:p w:rsidR="001866A0" w:rsidRPr="001866A0" w:rsidRDefault="001866A0" w:rsidP="001866A0">
      <w:pPr>
        <w:ind w:firstLine="567"/>
        <w:rPr>
          <w:color w:val="000000"/>
          <w:sz w:val="24"/>
        </w:rPr>
      </w:pPr>
    </w:p>
    <w:p w:rsidR="001866A0" w:rsidRPr="001866A0" w:rsidRDefault="001866A0" w:rsidP="001866A0">
      <w:pPr>
        <w:ind w:firstLine="567"/>
        <w:rPr>
          <w:color w:val="000000"/>
          <w:sz w:val="24"/>
        </w:rPr>
      </w:pPr>
      <w:r w:rsidRPr="001866A0">
        <w:rPr>
          <w:color w:val="000000"/>
          <w:sz w:val="24"/>
        </w:rPr>
        <w:t>Микрофоны должны соответствовать IEC 60268-4. Наушники должны соответствовать IEC 60268-7.</w:t>
      </w:r>
    </w:p>
    <w:p w:rsidR="006D5388" w:rsidRDefault="006D5388" w:rsidP="001866A0">
      <w:pPr>
        <w:ind w:firstLine="567"/>
        <w:rPr>
          <w:b/>
          <w:bCs/>
          <w:color w:val="000000"/>
          <w:sz w:val="24"/>
        </w:rPr>
      </w:pPr>
    </w:p>
    <w:p w:rsidR="001866A0" w:rsidRPr="001866A0" w:rsidRDefault="001866A0" w:rsidP="001866A0">
      <w:pPr>
        <w:ind w:firstLine="567"/>
        <w:rPr>
          <w:rFonts w:eastAsiaTheme="minorHAnsi"/>
          <w:b/>
          <w:bCs/>
          <w:color w:val="000000"/>
          <w:sz w:val="24"/>
          <w:lang w:eastAsia="en-US"/>
        </w:rPr>
      </w:pPr>
      <w:r w:rsidRPr="001866A0">
        <w:rPr>
          <w:b/>
          <w:bCs/>
          <w:color w:val="000000"/>
          <w:sz w:val="24"/>
        </w:rPr>
        <w:t>4.2.5 Искажение</w:t>
      </w:r>
    </w:p>
    <w:p w:rsidR="006D5388" w:rsidRDefault="006D5388" w:rsidP="001866A0">
      <w:pPr>
        <w:ind w:firstLine="567"/>
        <w:rPr>
          <w:color w:val="000000"/>
          <w:sz w:val="24"/>
        </w:rPr>
      </w:pPr>
    </w:p>
    <w:p w:rsidR="001866A0" w:rsidRPr="001866A0" w:rsidRDefault="001866A0" w:rsidP="001866A0">
      <w:pPr>
        <w:ind w:firstLine="567"/>
        <w:rPr>
          <w:color w:val="000000"/>
          <w:sz w:val="24"/>
        </w:rPr>
      </w:pPr>
      <w:r w:rsidRPr="001866A0">
        <w:rPr>
          <w:color w:val="000000"/>
          <w:sz w:val="24"/>
        </w:rPr>
        <w:t>Конференц-система не должна содержать какие-либо заметные искажения звука.</w:t>
      </w:r>
    </w:p>
    <w:p w:rsidR="001866A0" w:rsidRDefault="001866A0" w:rsidP="001866A0">
      <w:pPr>
        <w:ind w:firstLine="567"/>
        <w:rPr>
          <w:color w:val="000000"/>
          <w:sz w:val="24"/>
        </w:rPr>
      </w:pPr>
      <w:r w:rsidRPr="001866A0">
        <w:rPr>
          <w:color w:val="000000"/>
          <w:sz w:val="24"/>
        </w:rPr>
        <w:t xml:space="preserve">Конференц-система, включающая микрофон, должна представлять уровень коэффициента гармоник (КГ) </w:t>
      </w:r>
      <w:r w:rsidR="006D5388">
        <w:rPr>
          <w:color w:val="000000"/>
          <w:sz w:val="24"/>
        </w:rPr>
        <w:t>менее</w:t>
      </w:r>
      <w:r w:rsidRPr="001866A0">
        <w:rPr>
          <w:color w:val="000000"/>
          <w:sz w:val="24"/>
        </w:rPr>
        <w:t xml:space="preserve"> 1</w:t>
      </w:r>
      <w:r w:rsidR="006D5388">
        <w:rPr>
          <w:color w:val="000000"/>
          <w:sz w:val="24"/>
        </w:rPr>
        <w:t xml:space="preserve"> </w:t>
      </w:r>
      <w:r w:rsidRPr="001866A0">
        <w:rPr>
          <w:color w:val="000000"/>
          <w:sz w:val="24"/>
        </w:rPr>
        <w:t xml:space="preserve">% при всех уровнях звукового давления до 110 </w:t>
      </w:r>
      <w:proofErr w:type="spellStart"/>
      <w:r w:rsidRPr="001866A0">
        <w:rPr>
          <w:color w:val="000000"/>
          <w:sz w:val="24"/>
        </w:rPr>
        <w:t>дБ</w:t>
      </w:r>
      <w:r w:rsidRPr="001866A0">
        <w:rPr>
          <w:color w:val="000000"/>
          <w:sz w:val="24"/>
          <w:vertAlign w:val="subscript"/>
        </w:rPr>
        <w:t>узс</w:t>
      </w:r>
      <w:proofErr w:type="spellEnd"/>
      <w:r w:rsidRPr="001866A0">
        <w:rPr>
          <w:color w:val="000000"/>
          <w:sz w:val="24"/>
        </w:rPr>
        <w:t xml:space="preserve"> при частоте 1 кГц.</w:t>
      </w:r>
    </w:p>
    <w:p w:rsidR="00BD5981" w:rsidRPr="001866A0" w:rsidRDefault="00BD5981" w:rsidP="001866A0">
      <w:pPr>
        <w:ind w:firstLine="567"/>
        <w:rPr>
          <w:color w:val="000000"/>
          <w:sz w:val="24"/>
        </w:rPr>
      </w:pPr>
    </w:p>
    <w:p w:rsidR="001866A0" w:rsidRPr="001866A0" w:rsidRDefault="001866A0" w:rsidP="001866A0">
      <w:pPr>
        <w:ind w:firstLine="567"/>
        <w:rPr>
          <w:rFonts w:eastAsiaTheme="minorHAnsi"/>
          <w:b/>
          <w:bCs/>
          <w:color w:val="000000"/>
          <w:sz w:val="24"/>
          <w:lang w:eastAsia="en-US"/>
        </w:rPr>
      </w:pPr>
      <w:r w:rsidRPr="001866A0">
        <w:rPr>
          <w:b/>
          <w:bCs/>
          <w:color w:val="000000"/>
          <w:sz w:val="24"/>
        </w:rPr>
        <w:t>4.2.6 Шум и гудение</w:t>
      </w:r>
    </w:p>
    <w:p w:rsidR="006D5388" w:rsidRDefault="006D5388" w:rsidP="001866A0">
      <w:pPr>
        <w:ind w:firstLine="567"/>
        <w:rPr>
          <w:color w:val="000000"/>
          <w:sz w:val="24"/>
        </w:rPr>
      </w:pPr>
    </w:p>
    <w:p w:rsidR="001866A0" w:rsidRPr="001866A0" w:rsidRDefault="001866A0" w:rsidP="001866A0">
      <w:pPr>
        <w:ind w:firstLine="567"/>
        <w:rPr>
          <w:color w:val="000000"/>
          <w:sz w:val="24"/>
        </w:rPr>
      </w:pPr>
      <w:r w:rsidRPr="001866A0">
        <w:rPr>
          <w:color w:val="000000"/>
          <w:sz w:val="24"/>
        </w:rPr>
        <w:t>Конференц-система не должна содержать ощутимый шум и гудение</w:t>
      </w:r>
    </w:p>
    <w:p w:rsidR="001866A0" w:rsidRPr="001866A0" w:rsidRDefault="001866A0" w:rsidP="001866A0">
      <w:pPr>
        <w:ind w:firstLine="567"/>
        <w:rPr>
          <w:color w:val="000000"/>
          <w:sz w:val="24"/>
        </w:rPr>
      </w:pPr>
      <w:r w:rsidRPr="001866A0">
        <w:rPr>
          <w:color w:val="000000"/>
          <w:sz w:val="24"/>
        </w:rPr>
        <w:t>Конференц-система, включающая микрофон, должна иметь соотношение сигнал-шум (ССШ) не менее 90 дБ на частоте 1 кГц при максимальном уровне звукового давления.</w:t>
      </w:r>
    </w:p>
    <w:p w:rsidR="006D5388" w:rsidRDefault="006D5388" w:rsidP="001866A0">
      <w:pPr>
        <w:ind w:firstLine="567"/>
        <w:rPr>
          <w:b/>
          <w:bCs/>
          <w:color w:val="000000"/>
          <w:sz w:val="24"/>
        </w:rPr>
      </w:pPr>
    </w:p>
    <w:p w:rsidR="00BD5981" w:rsidRDefault="00BD5981" w:rsidP="001866A0">
      <w:pPr>
        <w:ind w:firstLine="567"/>
        <w:rPr>
          <w:b/>
          <w:bCs/>
          <w:color w:val="000000"/>
          <w:sz w:val="24"/>
        </w:rPr>
      </w:pPr>
    </w:p>
    <w:p w:rsidR="00BD5981" w:rsidRDefault="00BD5981" w:rsidP="001866A0">
      <w:pPr>
        <w:ind w:firstLine="567"/>
        <w:rPr>
          <w:b/>
          <w:bCs/>
          <w:color w:val="000000"/>
          <w:sz w:val="24"/>
        </w:rPr>
      </w:pPr>
    </w:p>
    <w:p w:rsidR="00BD5981" w:rsidRDefault="00BD5981" w:rsidP="001866A0">
      <w:pPr>
        <w:ind w:firstLine="567"/>
        <w:rPr>
          <w:b/>
          <w:bCs/>
          <w:color w:val="000000"/>
          <w:sz w:val="24"/>
        </w:rPr>
      </w:pPr>
    </w:p>
    <w:p w:rsidR="001866A0" w:rsidRPr="001866A0" w:rsidRDefault="001866A0" w:rsidP="001866A0">
      <w:pPr>
        <w:ind w:firstLine="567"/>
        <w:rPr>
          <w:rFonts w:eastAsiaTheme="minorHAnsi"/>
          <w:b/>
          <w:bCs/>
          <w:color w:val="000000"/>
          <w:sz w:val="24"/>
          <w:lang w:eastAsia="en-US"/>
        </w:rPr>
      </w:pPr>
      <w:r w:rsidRPr="001866A0">
        <w:rPr>
          <w:b/>
          <w:bCs/>
          <w:color w:val="000000"/>
          <w:sz w:val="24"/>
        </w:rPr>
        <w:lastRenderedPageBreak/>
        <w:t>4.2.7 Соответствие уровня</w:t>
      </w:r>
    </w:p>
    <w:p w:rsidR="006D5388" w:rsidRDefault="006D5388" w:rsidP="001866A0">
      <w:pPr>
        <w:ind w:firstLine="567"/>
        <w:rPr>
          <w:color w:val="000000"/>
          <w:sz w:val="24"/>
        </w:rPr>
      </w:pPr>
    </w:p>
    <w:p w:rsidR="001866A0" w:rsidRPr="001866A0" w:rsidRDefault="001866A0" w:rsidP="001866A0">
      <w:pPr>
        <w:ind w:firstLine="567"/>
        <w:rPr>
          <w:color w:val="000000"/>
          <w:sz w:val="24"/>
        </w:rPr>
      </w:pPr>
      <w:r w:rsidRPr="001866A0">
        <w:rPr>
          <w:color w:val="000000"/>
          <w:sz w:val="24"/>
        </w:rPr>
        <w:t xml:space="preserve">Изменение уровня индивидуальной системы прослушивания должно составлять не более </w:t>
      </w:r>
      <w:r w:rsidR="006D5388">
        <w:rPr>
          <w:color w:val="000000"/>
          <w:sz w:val="24"/>
        </w:rPr>
        <w:t>(</w:t>
      </w:r>
      <w:r w:rsidRPr="001866A0">
        <w:rPr>
          <w:color w:val="000000"/>
          <w:sz w:val="24"/>
        </w:rPr>
        <w:t>±</w:t>
      </w:r>
      <w:r w:rsidR="006D5388">
        <w:rPr>
          <w:color w:val="000000"/>
          <w:sz w:val="24"/>
        </w:rPr>
        <w:t xml:space="preserve"> </w:t>
      </w:r>
      <w:r w:rsidRPr="001866A0">
        <w:rPr>
          <w:color w:val="000000"/>
          <w:sz w:val="24"/>
        </w:rPr>
        <w:t>3</w:t>
      </w:r>
      <w:r w:rsidR="006D5388">
        <w:rPr>
          <w:color w:val="000000"/>
          <w:sz w:val="24"/>
        </w:rPr>
        <w:t>)</w:t>
      </w:r>
      <w:r w:rsidRPr="001866A0">
        <w:rPr>
          <w:color w:val="000000"/>
          <w:sz w:val="24"/>
        </w:rPr>
        <w:t xml:space="preserve"> дБ для каждого интерпретируемого распространенного языкового канала и распределенного слова при входном уровне 80 </w:t>
      </w:r>
      <w:proofErr w:type="spellStart"/>
      <w:r w:rsidRPr="001866A0">
        <w:rPr>
          <w:color w:val="000000"/>
          <w:sz w:val="24"/>
        </w:rPr>
        <w:t>д</w:t>
      </w:r>
      <w:r w:rsidR="006D5388" w:rsidRPr="001866A0">
        <w:rPr>
          <w:color w:val="000000"/>
          <w:sz w:val="24"/>
        </w:rPr>
        <w:t>Б</w:t>
      </w:r>
      <w:r w:rsidRPr="001866A0">
        <w:rPr>
          <w:color w:val="000000"/>
          <w:sz w:val="24"/>
        </w:rPr>
        <w:t>спл</w:t>
      </w:r>
      <w:proofErr w:type="spellEnd"/>
      <w:r w:rsidRPr="001866A0">
        <w:rPr>
          <w:color w:val="000000"/>
          <w:sz w:val="24"/>
        </w:rPr>
        <w:t xml:space="preserve"> ± 12 дБ.</w:t>
      </w:r>
    </w:p>
    <w:p w:rsidR="006D5388" w:rsidRDefault="006D5388" w:rsidP="001866A0">
      <w:pPr>
        <w:ind w:firstLine="567"/>
        <w:rPr>
          <w:b/>
          <w:bCs/>
          <w:color w:val="000000"/>
          <w:sz w:val="24"/>
        </w:rPr>
      </w:pPr>
    </w:p>
    <w:p w:rsidR="001866A0" w:rsidRPr="001866A0" w:rsidRDefault="001866A0" w:rsidP="001866A0">
      <w:pPr>
        <w:ind w:firstLine="567"/>
        <w:rPr>
          <w:b/>
          <w:color w:val="000000"/>
          <w:sz w:val="24"/>
          <w:lang w:eastAsia="en-US"/>
        </w:rPr>
      </w:pPr>
      <w:r w:rsidRPr="001866A0">
        <w:rPr>
          <w:b/>
          <w:bCs/>
          <w:color w:val="000000"/>
          <w:sz w:val="24"/>
        </w:rPr>
        <w:t>4.2.8 Помехи</w:t>
      </w:r>
    </w:p>
    <w:p w:rsidR="006D5388" w:rsidRDefault="006D5388" w:rsidP="001866A0">
      <w:pPr>
        <w:ind w:firstLine="567"/>
        <w:rPr>
          <w:color w:val="000000"/>
          <w:sz w:val="24"/>
        </w:rPr>
      </w:pPr>
    </w:p>
    <w:p w:rsidR="001866A0" w:rsidRPr="001866A0" w:rsidRDefault="001866A0" w:rsidP="001866A0">
      <w:pPr>
        <w:ind w:firstLine="567"/>
        <w:rPr>
          <w:color w:val="000000"/>
          <w:sz w:val="24"/>
        </w:rPr>
      </w:pPr>
      <w:r w:rsidRPr="001866A0">
        <w:rPr>
          <w:color w:val="000000"/>
          <w:sz w:val="24"/>
        </w:rPr>
        <w:t>Конференц-система должна быть защищена от помех из любого источника, включая близлежащие электромагнитные источники, такие как (но не ограничиваясь ими) мобильные телефоны, беспроводные локальные сети и другие конференц-системы. Звуковые искусственные объекты, возникающие в результате помех, должны быть не менее чем на 50 дБ ниже номинального уровня; шум системы не должен рассматриваться как звуковые помехи.</w:t>
      </w:r>
    </w:p>
    <w:p w:rsidR="001866A0" w:rsidRPr="001866A0" w:rsidRDefault="001866A0" w:rsidP="001866A0">
      <w:pPr>
        <w:ind w:firstLine="567"/>
        <w:rPr>
          <w:color w:val="000000"/>
          <w:sz w:val="24"/>
        </w:rPr>
      </w:pPr>
    </w:p>
    <w:p w:rsidR="001866A0" w:rsidRPr="006D5388" w:rsidRDefault="001866A0" w:rsidP="006D5388">
      <w:pPr>
        <w:pStyle w:val="2"/>
        <w:tabs>
          <w:tab w:val="clear" w:pos="1425"/>
          <w:tab w:val="num" w:pos="1134"/>
        </w:tabs>
        <w:ind w:left="0" w:firstLine="567"/>
        <w:rPr>
          <w:rFonts w:eastAsiaTheme="minorHAnsi"/>
          <w:b w:val="0"/>
          <w:color w:val="000000"/>
          <w:lang w:eastAsia="en-US"/>
        </w:rPr>
      </w:pPr>
      <w:bookmarkStart w:id="19" w:name="_Toc48576729"/>
      <w:r w:rsidRPr="006D5388">
        <w:t>Соблюдение конфиденциальности</w:t>
      </w:r>
      <w:bookmarkEnd w:id="19"/>
    </w:p>
    <w:p w:rsidR="006D5388" w:rsidRDefault="006D5388" w:rsidP="001866A0">
      <w:pPr>
        <w:ind w:firstLine="567"/>
        <w:rPr>
          <w:color w:val="000000"/>
          <w:sz w:val="24"/>
        </w:rPr>
      </w:pPr>
    </w:p>
    <w:p w:rsidR="001866A0" w:rsidRPr="001866A0" w:rsidRDefault="001866A0" w:rsidP="001866A0">
      <w:pPr>
        <w:ind w:firstLine="567"/>
        <w:rPr>
          <w:color w:val="000000" w:themeColor="text1"/>
          <w:sz w:val="24"/>
        </w:rPr>
      </w:pPr>
      <w:r w:rsidRPr="001866A0">
        <w:rPr>
          <w:color w:val="000000"/>
          <w:sz w:val="24"/>
        </w:rPr>
        <w:t xml:space="preserve">Конференц-система может включать в себя функции, гарантирующие конфиденциальность мероприятия, в частности, когда используются беспроводные системы, конференция доступна через веб-трансляцию или при передачи аудио и/или видео сигналов по </w:t>
      </w:r>
      <w:hyperlink r:id="rId16" w:history="1">
        <w:r w:rsidRPr="001866A0">
          <w:rPr>
            <w:rStyle w:val="ab"/>
            <w:color w:val="000000" w:themeColor="text1"/>
            <w:sz w:val="24"/>
          </w:rPr>
          <w:t>ЛВС/ГВС</w:t>
        </w:r>
      </w:hyperlink>
      <w:r w:rsidRPr="001866A0">
        <w:rPr>
          <w:color w:val="000000" w:themeColor="text1"/>
          <w:sz w:val="24"/>
        </w:rPr>
        <w:t>(</w:t>
      </w:r>
      <w:hyperlink r:id="rId17" w:history="1">
        <w:r w:rsidRPr="001866A0">
          <w:rPr>
            <w:rStyle w:val="ab"/>
            <w:color w:val="000000" w:themeColor="text1"/>
            <w:sz w:val="24"/>
          </w:rPr>
          <w:t>локальная вычислительная сеть/глобальная вычислительная сеть</w:t>
        </w:r>
      </w:hyperlink>
      <w:r w:rsidRPr="001866A0">
        <w:rPr>
          <w:color w:val="000000" w:themeColor="text1"/>
          <w:sz w:val="24"/>
        </w:rPr>
        <w:t>)</w:t>
      </w:r>
    </w:p>
    <w:p w:rsidR="001866A0" w:rsidRPr="001866A0" w:rsidRDefault="001866A0" w:rsidP="001866A0">
      <w:pPr>
        <w:ind w:firstLine="567"/>
        <w:rPr>
          <w:color w:val="000000" w:themeColor="text1"/>
          <w:sz w:val="24"/>
        </w:rPr>
      </w:pPr>
    </w:p>
    <w:p w:rsidR="001866A0" w:rsidRPr="001866A0" w:rsidRDefault="001866A0" w:rsidP="006D5388">
      <w:pPr>
        <w:pStyle w:val="2"/>
        <w:tabs>
          <w:tab w:val="clear" w:pos="1425"/>
          <w:tab w:val="num" w:pos="1134"/>
        </w:tabs>
        <w:ind w:left="0" w:firstLine="567"/>
        <w:rPr>
          <w:b w:val="0"/>
          <w:bCs w:val="0"/>
          <w:color w:val="000000"/>
        </w:rPr>
      </w:pPr>
      <w:bookmarkStart w:id="20" w:name="_Toc48576730"/>
      <w:r w:rsidRPr="006D5388">
        <w:t>Маркировка и условные обозначения</w:t>
      </w:r>
      <w:bookmarkEnd w:id="20"/>
    </w:p>
    <w:p w:rsidR="006D5388" w:rsidRDefault="006D5388" w:rsidP="001866A0">
      <w:pPr>
        <w:ind w:firstLine="567"/>
        <w:rPr>
          <w:color w:val="000000" w:themeColor="text1"/>
          <w:sz w:val="24"/>
        </w:rPr>
      </w:pPr>
    </w:p>
    <w:p w:rsidR="001866A0" w:rsidRPr="001866A0" w:rsidRDefault="001866A0" w:rsidP="001866A0">
      <w:pPr>
        <w:ind w:firstLine="567"/>
        <w:rPr>
          <w:color w:val="000000" w:themeColor="text1"/>
          <w:sz w:val="24"/>
        </w:rPr>
      </w:pPr>
      <w:r w:rsidRPr="001866A0">
        <w:rPr>
          <w:color w:val="000000" w:themeColor="text1"/>
          <w:sz w:val="24"/>
        </w:rPr>
        <w:t xml:space="preserve">Маркировка и </w:t>
      </w:r>
      <w:r w:rsidRPr="001866A0">
        <w:rPr>
          <w:bCs/>
          <w:color w:val="000000"/>
          <w:sz w:val="24"/>
        </w:rPr>
        <w:t>условные обозначения</w:t>
      </w:r>
      <w:r w:rsidRPr="001866A0">
        <w:rPr>
          <w:color w:val="000000" w:themeColor="text1"/>
          <w:sz w:val="24"/>
        </w:rPr>
        <w:t xml:space="preserve"> должны быть идентифицированы в коллекции графических символов для использования на оборудовании, содержащем полный набор графических символов, включенных в IEC 60417 и ISO 7000.</w:t>
      </w:r>
    </w:p>
    <w:p w:rsidR="001866A0" w:rsidRPr="001866A0" w:rsidRDefault="001866A0" w:rsidP="001866A0">
      <w:pPr>
        <w:ind w:firstLine="567"/>
        <w:rPr>
          <w:color w:val="000000" w:themeColor="text1"/>
          <w:sz w:val="24"/>
        </w:rPr>
      </w:pPr>
    </w:p>
    <w:p w:rsidR="001866A0" w:rsidRPr="00282956" w:rsidRDefault="001866A0" w:rsidP="00282956">
      <w:pPr>
        <w:pStyle w:val="2"/>
        <w:tabs>
          <w:tab w:val="clear" w:pos="1425"/>
          <w:tab w:val="num" w:pos="1134"/>
        </w:tabs>
        <w:ind w:left="0" w:firstLine="567"/>
      </w:pPr>
      <w:bookmarkStart w:id="21" w:name="_Toc48576731"/>
      <w:r w:rsidRPr="00282956">
        <w:t>Доступность и удобство использования</w:t>
      </w:r>
      <w:bookmarkEnd w:id="21"/>
    </w:p>
    <w:p w:rsidR="00282956" w:rsidRDefault="00282956" w:rsidP="001866A0">
      <w:pPr>
        <w:autoSpaceDE w:val="0"/>
        <w:autoSpaceDN w:val="0"/>
        <w:adjustRightInd w:val="0"/>
        <w:ind w:firstLine="567"/>
        <w:rPr>
          <w:color w:val="000000" w:themeColor="text1"/>
          <w:sz w:val="24"/>
        </w:rPr>
      </w:pPr>
    </w:p>
    <w:p w:rsidR="007B1B1B" w:rsidRPr="001866A0" w:rsidRDefault="001866A0" w:rsidP="001866A0">
      <w:pPr>
        <w:autoSpaceDE w:val="0"/>
        <w:autoSpaceDN w:val="0"/>
        <w:adjustRightInd w:val="0"/>
        <w:ind w:firstLine="567"/>
        <w:rPr>
          <w:sz w:val="24"/>
        </w:rPr>
      </w:pPr>
      <w:r w:rsidRPr="001866A0">
        <w:rPr>
          <w:color w:val="000000" w:themeColor="text1"/>
          <w:sz w:val="24"/>
        </w:rPr>
        <w:t>Участники с ограниченными физическими возможностями и члены аудитории должны иметь возможность использовать все функции конференц-системы без посторонней помощи (см. Руководство ISO/IEC 71 и ISO/Т</w:t>
      </w:r>
      <w:r w:rsidR="00282956">
        <w:rPr>
          <w:color w:val="000000" w:themeColor="text1"/>
          <w:sz w:val="24"/>
          <w:lang w:val="en-US"/>
        </w:rPr>
        <w:t>R</w:t>
      </w:r>
      <w:r w:rsidRPr="001866A0">
        <w:rPr>
          <w:color w:val="000000" w:themeColor="text1"/>
          <w:sz w:val="24"/>
        </w:rPr>
        <w:t xml:space="preserve"> 22411).</w:t>
      </w:r>
    </w:p>
    <w:p w:rsidR="001275EB" w:rsidRPr="007B1B1B" w:rsidRDefault="001275EB" w:rsidP="00016A30">
      <w:pPr>
        <w:pStyle w:val="Style27"/>
        <w:widowControl/>
        <w:ind w:firstLine="567"/>
        <w:jc w:val="center"/>
        <w:rPr>
          <w:rStyle w:val="FontStyle70"/>
          <w:rFonts w:ascii="Times New Roman" w:hAnsi="Times New Roman" w:cs="Times New Roman"/>
          <w:sz w:val="24"/>
          <w:szCs w:val="24"/>
          <w:lang w:val="kk-KZ"/>
        </w:rPr>
      </w:pPr>
    </w:p>
    <w:p w:rsidR="00347F7E" w:rsidRDefault="00282956" w:rsidP="00347F7E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bookmarkStart w:id="22" w:name="_Toc48576732"/>
      <w:r>
        <w:rPr>
          <w:sz w:val="24"/>
          <w:szCs w:val="24"/>
        </w:rPr>
        <w:t>Дискуссионная система</w:t>
      </w:r>
      <w:bookmarkEnd w:id="22"/>
      <w:r>
        <w:rPr>
          <w:sz w:val="24"/>
          <w:szCs w:val="24"/>
        </w:rPr>
        <w:t xml:space="preserve"> </w:t>
      </w:r>
    </w:p>
    <w:p w:rsidR="001275EB" w:rsidRDefault="001275EB" w:rsidP="001275EB">
      <w:pPr>
        <w:autoSpaceDE w:val="0"/>
        <w:autoSpaceDN w:val="0"/>
        <w:adjustRightInd w:val="0"/>
        <w:ind w:firstLine="567"/>
        <w:rPr>
          <w:sz w:val="24"/>
        </w:rPr>
      </w:pPr>
    </w:p>
    <w:p w:rsidR="00005D96" w:rsidRPr="00005D96" w:rsidRDefault="00282956" w:rsidP="00005D96">
      <w:pPr>
        <w:pStyle w:val="2"/>
        <w:tabs>
          <w:tab w:val="clear" w:pos="1425"/>
          <w:tab w:val="num" w:pos="1134"/>
        </w:tabs>
        <w:ind w:left="0" w:firstLine="567"/>
      </w:pPr>
      <w:bookmarkStart w:id="23" w:name="_Toc48576733"/>
      <w:r>
        <w:t>Общие положения</w:t>
      </w:r>
      <w:bookmarkEnd w:id="23"/>
      <w:r>
        <w:t xml:space="preserve"> </w:t>
      </w:r>
    </w:p>
    <w:p w:rsidR="00005D96" w:rsidRPr="00A666B9" w:rsidRDefault="00005D96" w:rsidP="00A666B9">
      <w:pPr>
        <w:autoSpaceDE w:val="0"/>
        <w:autoSpaceDN w:val="0"/>
        <w:adjustRightInd w:val="0"/>
        <w:ind w:firstLine="567"/>
        <w:rPr>
          <w:sz w:val="24"/>
        </w:rPr>
      </w:pPr>
    </w:p>
    <w:p w:rsidR="00EA46B7" w:rsidRPr="00A666B9" w:rsidRDefault="00EA46B7" w:rsidP="00A666B9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A666B9">
        <w:rPr>
          <w:bCs/>
          <w:color w:val="000000"/>
          <w:sz w:val="24"/>
        </w:rPr>
        <w:t>Дискуссионная система состоит из дискуссионных блоков, часто связанных друг с другом и соединенных с центральным контроллером, который может питать энергией дискуссионные блоки. Он может управляться централизованно оператором и / или децентрализовано участниками. В общем случае количество дискуссионных блоков совпадает с количеством участников; однако два участника могут совместно использовать один блок. Соединение между дискуссионными блоками и центральным контроллером может быть проводным или беспроводным.</w:t>
      </w:r>
    </w:p>
    <w:p w:rsidR="00EA46B7" w:rsidRPr="00A666B9" w:rsidRDefault="00EA46B7" w:rsidP="00A666B9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A666B9">
        <w:rPr>
          <w:bCs/>
          <w:color w:val="000000"/>
          <w:sz w:val="24"/>
        </w:rPr>
        <w:t>Траектория аудио сигнала всей дискуссионной системы должна быть цифровой.</w:t>
      </w:r>
    </w:p>
    <w:p w:rsidR="00EA46B7" w:rsidRDefault="00EA46B7" w:rsidP="00A666B9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BD5981" w:rsidRDefault="00BD5981" w:rsidP="00A666B9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BD5981" w:rsidRPr="00A666B9" w:rsidRDefault="00BD5981" w:rsidP="00A666B9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EA46B7" w:rsidRPr="00A666B9" w:rsidRDefault="00EA46B7" w:rsidP="00A666B9">
      <w:pPr>
        <w:pStyle w:val="2"/>
        <w:tabs>
          <w:tab w:val="clear" w:pos="1425"/>
          <w:tab w:val="num" w:pos="1134"/>
        </w:tabs>
        <w:ind w:left="0" w:firstLine="567"/>
      </w:pPr>
      <w:bookmarkStart w:id="24" w:name="_Toc48576734"/>
      <w:r w:rsidRPr="00A666B9">
        <w:lastRenderedPageBreak/>
        <w:t>Дискуссионный блок</w:t>
      </w:r>
      <w:bookmarkEnd w:id="24"/>
    </w:p>
    <w:p w:rsidR="00A666B9" w:rsidRDefault="00A666B9" w:rsidP="00A666B9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EA46B7" w:rsidRPr="00A666B9" w:rsidRDefault="00EA46B7" w:rsidP="00A666B9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A666B9">
        <w:rPr>
          <w:b/>
          <w:bCs/>
          <w:color w:val="000000"/>
          <w:sz w:val="24"/>
        </w:rPr>
        <w:t>5.2.1 Обязательные элементы</w:t>
      </w:r>
    </w:p>
    <w:p w:rsidR="00A666B9" w:rsidRDefault="00A666B9" w:rsidP="00A666B9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EA46B7" w:rsidRPr="00A666B9" w:rsidRDefault="00EA46B7" w:rsidP="00A666B9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A666B9">
        <w:rPr>
          <w:bCs/>
          <w:color w:val="000000"/>
          <w:sz w:val="24"/>
        </w:rPr>
        <w:t>Блок должен содержать:</w:t>
      </w:r>
    </w:p>
    <w:p w:rsidR="00EA46B7" w:rsidRPr="00A666B9" w:rsidRDefault="00EA46B7" w:rsidP="009E42EE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A666B9">
        <w:rPr>
          <w:rFonts w:ascii="Times New Roman" w:hAnsi="Times New Roman"/>
          <w:color w:val="000000"/>
          <w:sz w:val="24"/>
        </w:rPr>
        <w:t>микрофон с полярной диаграммой направленности, обеспечивающий наилучшую разборчивость с учетом положения говорящего и предотвращающий улавливание окружающих шумов;</w:t>
      </w:r>
    </w:p>
    <w:p w:rsidR="00EA46B7" w:rsidRPr="00A666B9" w:rsidRDefault="00EA46B7" w:rsidP="009E42EE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A666B9">
        <w:rPr>
          <w:rFonts w:ascii="Times New Roman" w:hAnsi="Times New Roman"/>
          <w:color w:val="000000"/>
          <w:sz w:val="24"/>
        </w:rPr>
        <w:t>кнопку микрофона, которая обеспечивает достаточное тактильное восприятие для определения местоположения и тактильную обратную связь для управления ею. Работа кнопки микрофона не должна приводить к слышимым дефектам;</w:t>
      </w:r>
    </w:p>
    <w:p w:rsidR="00EA46B7" w:rsidRPr="00A666B9" w:rsidRDefault="00EA46B7" w:rsidP="009E42EE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A666B9">
        <w:rPr>
          <w:rFonts w:ascii="Times New Roman" w:hAnsi="Times New Roman"/>
          <w:color w:val="000000"/>
          <w:sz w:val="24"/>
        </w:rPr>
        <w:t>индикатор, расположенный рядом с кнопкой, показывающий, что микрофон включен. Индикатор должен быть красного цвета;</w:t>
      </w:r>
    </w:p>
    <w:p w:rsidR="00EA46B7" w:rsidRPr="00A666B9" w:rsidRDefault="00EA46B7" w:rsidP="009E42EE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A666B9">
        <w:rPr>
          <w:rFonts w:ascii="Times New Roman" w:hAnsi="Times New Roman"/>
          <w:color w:val="000000"/>
          <w:sz w:val="24"/>
        </w:rPr>
        <w:t>индикатор рядом с кнопкой, показывающий, что участник помещен в очередь ожидания. Индикатор должен быть зеленого цвета.</w:t>
      </w:r>
    </w:p>
    <w:p w:rsidR="00EA46B7" w:rsidRPr="00A666B9" w:rsidRDefault="00EA46B7" w:rsidP="009E42EE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A666B9">
        <w:rPr>
          <w:bCs/>
          <w:color w:val="000000"/>
          <w:sz w:val="24"/>
        </w:rPr>
        <w:t>Блок председателя должен содержать:</w:t>
      </w:r>
    </w:p>
    <w:p w:rsidR="00EA46B7" w:rsidRPr="00A666B9" w:rsidRDefault="00EA46B7" w:rsidP="009E42EE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A666B9">
        <w:rPr>
          <w:rFonts w:ascii="Times New Roman" w:hAnsi="Times New Roman"/>
          <w:color w:val="000000"/>
          <w:sz w:val="24"/>
        </w:rPr>
        <w:t>кнопку приоритета, обеспечивающую достаточное тактильное восприятие для определения местоположения и тактильную обратную связь для управления ею. Нажатие на эту кнопку может активировать звуковой сигнал и временно отключить звук или отключить все остальные микрофоны.</w:t>
      </w:r>
    </w:p>
    <w:p w:rsidR="009E42EE" w:rsidRDefault="009E42EE" w:rsidP="009E42EE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EA46B7" w:rsidRPr="00A666B9" w:rsidRDefault="00EA46B7" w:rsidP="009E42EE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A666B9">
        <w:rPr>
          <w:b/>
          <w:bCs/>
          <w:color w:val="000000"/>
          <w:sz w:val="24"/>
        </w:rPr>
        <w:t>5.2.2 Дополнительные элементы</w:t>
      </w:r>
    </w:p>
    <w:p w:rsidR="009E42EE" w:rsidRDefault="009E42EE" w:rsidP="009E42EE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EA46B7" w:rsidRPr="00A666B9" w:rsidRDefault="00EA46B7" w:rsidP="009E42EE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A666B9">
        <w:rPr>
          <w:bCs/>
          <w:color w:val="000000"/>
          <w:sz w:val="24"/>
        </w:rPr>
        <w:t>Устройство может, помимо прочего, содержать:</w:t>
      </w:r>
    </w:p>
    <w:p w:rsidR="00EA46B7" w:rsidRPr="009E42EE" w:rsidRDefault="00EA46B7" w:rsidP="009E42EE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9E42EE">
        <w:rPr>
          <w:rFonts w:ascii="Times New Roman" w:hAnsi="Times New Roman"/>
          <w:color w:val="000000"/>
          <w:sz w:val="24"/>
        </w:rPr>
        <w:t>индикатор, видимый для участников или аудитории, чтобы показать состояние микрофона. Индикатор должен иметь тот же цвет, что и индикатор кнопки микрофона;</w:t>
      </w:r>
    </w:p>
    <w:p w:rsidR="00EA46B7" w:rsidRPr="009E42EE" w:rsidRDefault="00EA46B7" w:rsidP="009E42EE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9E42EE">
        <w:rPr>
          <w:rFonts w:ascii="Times New Roman" w:hAnsi="Times New Roman"/>
          <w:color w:val="000000"/>
          <w:sz w:val="24"/>
        </w:rPr>
        <w:t>не блокирующуюся розетку для подключения индивидуальной системы прослушивания. Розетка должна быть совместима с мини-разъемом TS, TRS и TRRS длиной 3,5 мм. В случае использования устройства двумя участниками оно должно иметь два разъема;</w:t>
      </w:r>
    </w:p>
    <w:p w:rsidR="00EA46B7" w:rsidRPr="009E42EE" w:rsidRDefault="00EA46B7" w:rsidP="009E42EE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9E42EE">
        <w:rPr>
          <w:rFonts w:ascii="Times New Roman" w:hAnsi="Times New Roman"/>
          <w:color w:val="000000"/>
          <w:sz w:val="24"/>
        </w:rPr>
        <w:t>регулятор громкости для индивидуальной системы прослушивания. В случае использования устройства двумя участниками оно должно иметь два элемента управления;</w:t>
      </w:r>
    </w:p>
    <w:p w:rsidR="00EA46B7" w:rsidRPr="009E42EE" w:rsidRDefault="00EA46B7" w:rsidP="009E42EE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9E42EE">
        <w:rPr>
          <w:rFonts w:ascii="Times New Roman" w:hAnsi="Times New Roman"/>
          <w:color w:val="000000"/>
          <w:sz w:val="24"/>
        </w:rPr>
        <w:t>громкую связь.</w:t>
      </w:r>
    </w:p>
    <w:p w:rsidR="00EA46B7" w:rsidRPr="00A666B9" w:rsidRDefault="00EA46B7" w:rsidP="00A666B9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A666B9">
        <w:rPr>
          <w:bCs/>
          <w:color w:val="000000"/>
          <w:sz w:val="24"/>
        </w:rPr>
        <w:t>В случае использования устройства двумя участниками оно должно иметь две кнопки микрофона.</w:t>
      </w:r>
    </w:p>
    <w:p w:rsidR="009E42EE" w:rsidRDefault="009E42EE" w:rsidP="00A666B9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EA46B7" w:rsidRPr="00A666B9" w:rsidRDefault="00EA46B7" w:rsidP="00A666B9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A666B9">
        <w:rPr>
          <w:b/>
          <w:bCs/>
          <w:color w:val="000000"/>
          <w:sz w:val="24"/>
        </w:rPr>
        <w:t>5.2.3 Дополнительные функции</w:t>
      </w:r>
    </w:p>
    <w:p w:rsidR="009E42EE" w:rsidRDefault="009E42EE" w:rsidP="00A666B9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EA46B7" w:rsidRPr="00A666B9" w:rsidRDefault="00EA46B7" w:rsidP="00A666B9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A666B9">
        <w:rPr>
          <w:bCs/>
          <w:color w:val="000000"/>
          <w:sz w:val="24"/>
        </w:rPr>
        <w:t>Устройство может, помимо прочего, содержать функции:</w:t>
      </w:r>
    </w:p>
    <w:p w:rsidR="00EA46B7" w:rsidRPr="009E42EE" w:rsidRDefault="00EA46B7" w:rsidP="009E42EE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9E42EE">
        <w:rPr>
          <w:rFonts w:ascii="Times New Roman" w:hAnsi="Times New Roman"/>
          <w:color w:val="000000"/>
          <w:sz w:val="24"/>
        </w:rPr>
        <w:t>система распространения языка;</w:t>
      </w:r>
    </w:p>
    <w:p w:rsidR="00EA46B7" w:rsidRPr="009E42EE" w:rsidRDefault="00EA46B7" w:rsidP="009E42EE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9E42EE">
        <w:rPr>
          <w:rFonts w:ascii="Times New Roman" w:hAnsi="Times New Roman"/>
          <w:color w:val="000000"/>
          <w:sz w:val="24"/>
        </w:rPr>
        <w:t>система метаданных;</w:t>
      </w:r>
    </w:p>
    <w:p w:rsidR="00EA46B7" w:rsidRPr="009E42EE" w:rsidRDefault="00EA46B7" w:rsidP="009E42EE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9E42EE">
        <w:rPr>
          <w:rFonts w:ascii="Times New Roman" w:hAnsi="Times New Roman"/>
          <w:color w:val="000000"/>
          <w:sz w:val="24"/>
        </w:rPr>
        <w:t>система голосования;</w:t>
      </w:r>
    </w:p>
    <w:p w:rsidR="00EA46B7" w:rsidRPr="009E42EE" w:rsidRDefault="00EA46B7" w:rsidP="009E42EE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9E42EE">
        <w:rPr>
          <w:rFonts w:ascii="Times New Roman" w:hAnsi="Times New Roman"/>
          <w:color w:val="000000"/>
          <w:sz w:val="24"/>
        </w:rPr>
        <w:t>система камер;</w:t>
      </w:r>
    </w:p>
    <w:p w:rsidR="00EA46B7" w:rsidRPr="009E42EE" w:rsidRDefault="00EA46B7" w:rsidP="009E42EE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9E42EE">
        <w:rPr>
          <w:rFonts w:ascii="Times New Roman" w:hAnsi="Times New Roman"/>
          <w:color w:val="000000"/>
          <w:sz w:val="24"/>
        </w:rPr>
        <w:t>система отображения;</w:t>
      </w:r>
    </w:p>
    <w:p w:rsidR="00EA46B7" w:rsidRPr="009E42EE" w:rsidRDefault="00EA46B7" w:rsidP="009E42EE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9E42EE">
        <w:rPr>
          <w:rFonts w:ascii="Times New Roman" w:hAnsi="Times New Roman"/>
          <w:color w:val="000000"/>
          <w:sz w:val="24"/>
        </w:rPr>
        <w:t>система идентификации / входа в систему;</w:t>
      </w:r>
    </w:p>
    <w:p w:rsidR="00EA46B7" w:rsidRPr="009E42EE" w:rsidRDefault="00EA46B7" w:rsidP="009E42EE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9E42EE">
        <w:rPr>
          <w:rFonts w:ascii="Times New Roman" w:hAnsi="Times New Roman"/>
          <w:color w:val="000000"/>
          <w:sz w:val="24"/>
        </w:rPr>
        <w:t>электронная табличка с фамилией</w:t>
      </w:r>
    </w:p>
    <w:p w:rsidR="009E42EE" w:rsidRDefault="009E42EE" w:rsidP="00A666B9">
      <w:pPr>
        <w:autoSpaceDE w:val="0"/>
        <w:autoSpaceDN w:val="0"/>
        <w:adjustRightInd w:val="0"/>
        <w:ind w:firstLine="567"/>
        <w:rPr>
          <w:b/>
          <w:color w:val="000000"/>
          <w:sz w:val="24"/>
        </w:rPr>
      </w:pPr>
    </w:p>
    <w:p w:rsidR="00BD5981" w:rsidRDefault="00BD5981" w:rsidP="00A666B9">
      <w:pPr>
        <w:autoSpaceDE w:val="0"/>
        <w:autoSpaceDN w:val="0"/>
        <w:adjustRightInd w:val="0"/>
        <w:ind w:firstLine="567"/>
        <w:rPr>
          <w:b/>
          <w:color w:val="000000"/>
          <w:sz w:val="24"/>
        </w:rPr>
      </w:pPr>
    </w:p>
    <w:p w:rsidR="00BD5981" w:rsidRDefault="00BD5981" w:rsidP="00A666B9">
      <w:pPr>
        <w:autoSpaceDE w:val="0"/>
        <w:autoSpaceDN w:val="0"/>
        <w:adjustRightInd w:val="0"/>
        <w:ind w:firstLine="567"/>
        <w:rPr>
          <w:b/>
          <w:color w:val="000000"/>
          <w:sz w:val="24"/>
        </w:rPr>
      </w:pPr>
    </w:p>
    <w:p w:rsidR="00BD5981" w:rsidRDefault="00BD5981" w:rsidP="00A666B9">
      <w:pPr>
        <w:autoSpaceDE w:val="0"/>
        <w:autoSpaceDN w:val="0"/>
        <w:adjustRightInd w:val="0"/>
        <w:ind w:firstLine="567"/>
        <w:rPr>
          <w:b/>
          <w:color w:val="000000"/>
          <w:sz w:val="24"/>
        </w:rPr>
      </w:pPr>
    </w:p>
    <w:p w:rsidR="00EA46B7" w:rsidRPr="00A666B9" w:rsidRDefault="00EA46B7" w:rsidP="00A666B9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A666B9">
        <w:rPr>
          <w:b/>
          <w:color w:val="000000"/>
          <w:sz w:val="24"/>
        </w:rPr>
        <w:lastRenderedPageBreak/>
        <w:t>5.2.4 Автономность</w:t>
      </w:r>
    </w:p>
    <w:p w:rsidR="009E42EE" w:rsidRDefault="009E42EE" w:rsidP="00A666B9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EA46B7" w:rsidRPr="00A666B9" w:rsidRDefault="00EA46B7" w:rsidP="00A666B9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A666B9">
        <w:rPr>
          <w:bCs/>
          <w:color w:val="000000"/>
          <w:sz w:val="24"/>
        </w:rPr>
        <w:t>Если дискуссионный пульт является беспроводным, его батареи должны иметь автономную работу в течение не менее 12 часов при полной нагрузке всех активных функций.</w:t>
      </w:r>
    </w:p>
    <w:p w:rsidR="00EA46B7" w:rsidRPr="00A666B9" w:rsidRDefault="00EA46B7" w:rsidP="00A666B9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EA46B7" w:rsidRPr="00A666B9" w:rsidRDefault="00EA46B7" w:rsidP="00A666B9">
      <w:pPr>
        <w:pStyle w:val="2"/>
        <w:tabs>
          <w:tab w:val="clear" w:pos="1425"/>
          <w:tab w:val="num" w:pos="1134"/>
        </w:tabs>
        <w:ind w:left="0" w:firstLine="567"/>
      </w:pPr>
      <w:bookmarkStart w:id="25" w:name="_Toc48576735"/>
      <w:r w:rsidRPr="00A666B9">
        <w:t>Управление микрофоном</w:t>
      </w:r>
      <w:bookmarkEnd w:id="25"/>
    </w:p>
    <w:p w:rsidR="00BC7369" w:rsidRDefault="00BC7369" w:rsidP="00A666B9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EA46B7" w:rsidRPr="00A666B9" w:rsidRDefault="00EA46B7" w:rsidP="00A666B9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A666B9">
        <w:rPr>
          <w:bCs/>
          <w:color w:val="000000"/>
          <w:sz w:val="24"/>
        </w:rPr>
        <w:t>Приложение D определяет работу микрофона и режимы активации.</w:t>
      </w:r>
    </w:p>
    <w:p w:rsidR="00EA46B7" w:rsidRPr="00A666B9" w:rsidRDefault="00EA46B7" w:rsidP="00A666B9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A666B9">
        <w:rPr>
          <w:bCs/>
          <w:color w:val="000000"/>
          <w:sz w:val="24"/>
        </w:rPr>
        <w:t>Система должна обеспечивать как минимум центральный и участковый режимы работы микрофона.</w:t>
      </w:r>
    </w:p>
    <w:p w:rsidR="00EA46B7" w:rsidRPr="00A666B9" w:rsidRDefault="00EA46B7" w:rsidP="00A666B9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A666B9">
        <w:rPr>
          <w:bCs/>
          <w:color w:val="000000"/>
          <w:sz w:val="24"/>
        </w:rPr>
        <w:t>Система должна обеспечивать, по крайней мере, режим запроса на разговор и режим очереди.</w:t>
      </w:r>
    </w:p>
    <w:p w:rsidR="00EA46B7" w:rsidRPr="00A666B9" w:rsidRDefault="00EA46B7" w:rsidP="00A666B9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A666B9">
        <w:rPr>
          <w:bCs/>
          <w:color w:val="000000"/>
          <w:sz w:val="24"/>
        </w:rPr>
        <w:t>Система должна обеспечивать функцию регулировки чувствительности каждого микрофона во время использования.</w:t>
      </w:r>
    </w:p>
    <w:p w:rsidR="00EA46B7" w:rsidRPr="00A666B9" w:rsidRDefault="00EA46B7" w:rsidP="00A666B9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EA46B7" w:rsidRPr="00A666B9" w:rsidRDefault="00EA46B7" w:rsidP="00A666B9">
      <w:pPr>
        <w:pStyle w:val="2"/>
        <w:tabs>
          <w:tab w:val="clear" w:pos="1425"/>
          <w:tab w:val="num" w:pos="1134"/>
        </w:tabs>
        <w:ind w:left="0" w:firstLine="567"/>
      </w:pPr>
      <w:bookmarkStart w:id="26" w:name="_Toc48576736"/>
      <w:r w:rsidRPr="00A666B9">
        <w:t>Маршрутизация микрофона</w:t>
      </w:r>
      <w:bookmarkEnd w:id="26"/>
    </w:p>
    <w:p w:rsidR="00BC7369" w:rsidRDefault="00BC7369" w:rsidP="00A666B9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EA46B7" w:rsidRPr="00A666B9" w:rsidRDefault="00EA46B7" w:rsidP="00A666B9">
      <w:pPr>
        <w:autoSpaceDE w:val="0"/>
        <w:autoSpaceDN w:val="0"/>
        <w:adjustRightInd w:val="0"/>
        <w:ind w:firstLine="567"/>
        <w:rPr>
          <w:rFonts w:eastAsiaTheme="minorHAnsi"/>
          <w:bCs/>
          <w:color w:val="000000"/>
          <w:sz w:val="24"/>
        </w:rPr>
      </w:pPr>
      <w:r w:rsidRPr="00A666B9">
        <w:rPr>
          <w:bCs/>
          <w:color w:val="000000"/>
          <w:sz w:val="24"/>
        </w:rPr>
        <w:t>Для обеспечения возможности создания групп микрофонов в системе, например, для направления их на определенный громкоговоритель, должна быть предусмотрена возможность направления звукового сигнала каждого микрофона на одну или несколько аудио групп. Каждая аудио группа должна иметь специальный аудиовыход в системе.</w:t>
      </w:r>
    </w:p>
    <w:p w:rsidR="00EA46B7" w:rsidRPr="00A666B9" w:rsidRDefault="00EA46B7" w:rsidP="00A666B9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EA46B7" w:rsidRPr="00A666B9" w:rsidRDefault="00EA46B7" w:rsidP="00A666B9">
      <w:pPr>
        <w:pStyle w:val="2"/>
        <w:tabs>
          <w:tab w:val="clear" w:pos="1425"/>
          <w:tab w:val="num" w:pos="1134"/>
        </w:tabs>
        <w:ind w:left="0" w:firstLine="567"/>
      </w:pPr>
      <w:bookmarkStart w:id="27" w:name="_Toc48576737"/>
      <w:r w:rsidRPr="00A666B9">
        <w:t>Обработка звука микрофона</w:t>
      </w:r>
      <w:bookmarkEnd w:id="27"/>
    </w:p>
    <w:p w:rsidR="00BC7369" w:rsidRDefault="00BC7369" w:rsidP="00A666B9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005D96" w:rsidRPr="00A666B9" w:rsidRDefault="00EA46B7" w:rsidP="00A666B9">
      <w:pPr>
        <w:autoSpaceDE w:val="0"/>
        <w:autoSpaceDN w:val="0"/>
        <w:adjustRightInd w:val="0"/>
        <w:ind w:firstLine="567"/>
        <w:rPr>
          <w:sz w:val="24"/>
        </w:rPr>
      </w:pPr>
      <w:r w:rsidRPr="00A666B9">
        <w:rPr>
          <w:bCs/>
          <w:color w:val="000000"/>
          <w:sz w:val="24"/>
        </w:rPr>
        <w:t>Чтобы улучшить качество звука каждого микрофона в соответствии с его положением или положением диктора, каждый микрофон может содержать индивидуальную возможность обработки звука.</w:t>
      </w:r>
    </w:p>
    <w:p w:rsidR="004637E6" w:rsidRPr="00A666B9" w:rsidRDefault="004637E6" w:rsidP="00A666B9">
      <w:pPr>
        <w:autoSpaceDE w:val="0"/>
        <w:autoSpaceDN w:val="0"/>
        <w:adjustRightInd w:val="0"/>
        <w:ind w:firstLine="567"/>
        <w:rPr>
          <w:sz w:val="24"/>
        </w:rPr>
      </w:pPr>
    </w:p>
    <w:p w:rsidR="00255DBE" w:rsidRDefault="00BC7369" w:rsidP="00255DBE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bookmarkStart w:id="28" w:name="_Toc48576738"/>
      <w:r>
        <w:rPr>
          <w:sz w:val="24"/>
          <w:szCs w:val="24"/>
        </w:rPr>
        <w:t>Индивидуальные системы прослушивания</w:t>
      </w:r>
      <w:bookmarkEnd w:id="28"/>
    </w:p>
    <w:p w:rsidR="00255DBE" w:rsidRPr="00255DBE" w:rsidRDefault="00255DBE" w:rsidP="00255DBE">
      <w:pPr>
        <w:rPr>
          <w:sz w:val="24"/>
        </w:rPr>
      </w:pPr>
    </w:p>
    <w:p w:rsidR="009013CC" w:rsidRPr="009013CC" w:rsidRDefault="00BC7369" w:rsidP="009013CC">
      <w:pPr>
        <w:pStyle w:val="2"/>
        <w:tabs>
          <w:tab w:val="clear" w:pos="1425"/>
          <w:tab w:val="num" w:pos="1134"/>
        </w:tabs>
        <w:ind w:left="0" w:firstLine="567"/>
      </w:pPr>
      <w:bookmarkStart w:id="29" w:name="_Toc48576739"/>
      <w:r>
        <w:t>Общие положения</w:t>
      </w:r>
      <w:bookmarkEnd w:id="29"/>
    </w:p>
    <w:p w:rsidR="009013CC" w:rsidRDefault="009013CC" w:rsidP="009013CC">
      <w:pPr>
        <w:autoSpaceDE w:val="0"/>
        <w:autoSpaceDN w:val="0"/>
        <w:adjustRightInd w:val="0"/>
        <w:ind w:firstLine="567"/>
        <w:rPr>
          <w:sz w:val="24"/>
        </w:rPr>
      </w:pPr>
    </w:p>
    <w:p w:rsidR="00BC7369" w:rsidRPr="00BC7369" w:rsidRDefault="00BC7369" w:rsidP="00BC7369">
      <w:pPr>
        <w:autoSpaceDE w:val="0"/>
        <w:autoSpaceDN w:val="0"/>
        <w:adjustRightInd w:val="0"/>
        <w:ind w:firstLine="567"/>
        <w:rPr>
          <w:sz w:val="24"/>
        </w:rPr>
      </w:pPr>
      <w:r w:rsidRPr="00BC7369">
        <w:rPr>
          <w:sz w:val="24"/>
        </w:rPr>
        <w:t xml:space="preserve">Индивидуальная система прослушивания может состоять из одного наушника типа </w:t>
      </w:r>
      <w:r>
        <w:rPr>
          <w:sz w:val="24"/>
        </w:rPr>
        <w:t>«</w:t>
      </w:r>
      <w:r w:rsidRPr="00BC7369">
        <w:rPr>
          <w:sz w:val="24"/>
        </w:rPr>
        <w:t>клипсы</w:t>
      </w:r>
      <w:r>
        <w:rPr>
          <w:sz w:val="24"/>
        </w:rPr>
        <w:t>»</w:t>
      </w:r>
      <w:r w:rsidRPr="00BC7369">
        <w:rPr>
          <w:sz w:val="24"/>
        </w:rPr>
        <w:t>, наушников-вкладышей, наушников или индукционной петли.</w:t>
      </w:r>
    </w:p>
    <w:p w:rsidR="00BC7369" w:rsidRPr="00BC7369" w:rsidRDefault="00BC7369" w:rsidP="00BC7369">
      <w:pPr>
        <w:autoSpaceDE w:val="0"/>
        <w:autoSpaceDN w:val="0"/>
        <w:adjustRightInd w:val="0"/>
        <w:ind w:firstLine="567"/>
        <w:rPr>
          <w:sz w:val="24"/>
        </w:rPr>
      </w:pPr>
    </w:p>
    <w:p w:rsidR="00BC7369" w:rsidRPr="00BC7369" w:rsidRDefault="00BC7369" w:rsidP="00BC7369">
      <w:pPr>
        <w:pStyle w:val="2"/>
        <w:tabs>
          <w:tab w:val="clear" w:pos="1425"/>
          <w:tab w:val="num" w:pos="1134"/>
        </w:tabs>
        <w:ind w:left="0" w:firstLine="567"/>
      </w:pPr>
      <w:bookmarkStart w:id="30" w:name="_Toc48576740"/>
      <w:r w:rsidRPr="00BC7369">
        <w:t>Наушники-вкладыши</w:t>
      </w:r>
      <w:bookmarkEnd w:id="30"/>
    </w:p>
    <w:p w:rsidR="00BC7369" w:rsidRDefault="00BC7369" w:rsidP="00BC7369">
      <w:pPr>
        <w:autoSpaceDE w:val="0"/>
        <w:autoSpaceDN w:val="0"/>
        <w:adjustRightInd w:val="0"/>
        <w:ind w:firstLine="567"/>
        <w:rPr>
          <w:sz w:val="24"/>
        </w:rPr>
      </w:pPr>
    </w:p>
    <w:p w:rsidR="00BC7369" w:rsidRPr="00BC7369" w:rsidRDefault="00BC7369" w:rsidP="00BC7369">
      <w:pPr>
        <w:autoSpaceDE w:val="0"/>
        <w:autoSpaceDN w:val="0"/>
        <w:adjustRightInd w:val="0"/>
        <w:ind w:firstLine="567"/>
        <w:rPr>
          <w:sz w:val="24"/>
        </w:rPr>
      </w:pPr>
      <w:r w:rsidRPr="00BC7369">
        <w:rPr>
          <w:sz w:val="24"/>
        </w:rPr>
        <w:t>Наушники-вкладыши должны иметь следующие характеристики:</w:t>
      </w:r>
    </w:p>
    <w:p w:rsidR="00BC7369" w:rsidRPr="00BC7369" w:rsidRDefault="00BC7369" w:rsidP="00BC7369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BC7369">
        <w:rPr>
          <w:rFonts w:ascii="Times New Roman" w:hAnsi="Times New Roman"/>
          <w:color w:val="000000"/>
          <w:sz w:val="24"/>
        </w:rPr>
        <w:t>масса: не более 40 г, без учета кабеля и разъема;</w:t>
      </w:r>
    </w:p>
    <w:p w:rsidR="00BC7369" w:rsidRPr="00BC7369" w:rsidRDefault="00BC7369" w:rsidP="00BC7369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BC7369">
        <w:rPr>
          <w:rFonts w:ascii="Times New Roman" w:hAnsi="Times New Roman"/>
          <w:color w:val="000000"/>
          <w:sz w:val="24"/>
        </w:rPr>
        <w:t>контактное давление уха: не более 2,5 Н;</w:t>
      </w:r>
    </w:p>
    <w:p w:rsidR="00BC7369" w:rsidRPr="00BC7369" w:rsidRDefault="00BC7369" w:rsidP="00BC7369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BC7369">
        <w:rPr>
          <w:rFonts w:ascii="Times New Roman" w:hAnsi="Times New Roman"/>
          <w:color w:val="000000"/>
          <w:sz w:val="24"/>
        </w:rPr>
        <w:t>носимый в любом ухе;</w:t>
      </w:r>
    </w:p>
    <w:p w:rsidR="00BC7369" w:rsidRPr="00BC7369" w:rsidRDefault="00BC7369" w:rsidP="00BC7369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BC7369">
        <w:rPr>
          <w:rFonts w:ascii="Times New Roman" w:hAnsi="Times New Roman"/>
          <w:color w:val="000000"/>
          <w:sz w:val="24"/>
        </w:rPr>
        <w:t>провод длиной не менее 80 см, заканчивающийся не блокирующимся разъёмом TS мини-</w:t>
      </w:r>
      <w:proofErr w:type="spellStart"/>
      <w:r w:rsidRPr="00BC7369">
        <w:rPr>
          <w:rFonts w:ascii="Times New Roman" w:hAnsi="Times New Roman"/>
          <w:color w:val="000000"/>
          <w:sz w:val="24"/>
        </w:rPr>
        <w:t>джек</w:t>
      </w:r>
      <w:proofErr w:type="spellEnd"/>
      <w:r w:rsidRPr="00BC7369">
        <w:rPr>
          <w:rFonts w:ascii="Times New Roman" w:hAnsi="Times New Roman"/>
          <w:color w:val="000000"/>
          <w:sz w:val="24"/>
        </w:rPr>
        <w:t>, длиной 3,5 мм;</w:t>
      </w:r>
    </w:p>
    <w:p w:rsidR="00BC7369" w:rsidRPr="00BC7369" w:rsidRDefault="00BC7369" w:rsidP="00BC7369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BC7369">
        <w:rPr>
          <w:rFonts w:ascii="Times New Roman" w:hAnsi="Times New Roman"/>
          <w:color w:val="000000"/>
          <w:sz w:val="24"/>
        </w:rPr>
        <w:t>если предусмотрена поролоновая прокладка, то по гигиеническим соображениям она должна быть сменной, а наушники-вкладыши должны быть пригодны для ношения без нее. Можно использовать защитные одноразовые чехлы поверх пенопластовой набивки. Твердая поверхность, соприкасающаяся с ушами, должна быть легко очищаемой.</w:t>
      </w:r>
    </w:p>
    <w:p w:rsidR="00BC7369" w:rsidRPr="00BC7369" w:rsidRDefault="00BC7369" w:rsidP="00BC7369">
      <w:pPr>
        <w:autoSpaceDE w:val="0"/>
        <w:autoSpaceDN w:val="0"/>
        <w:adjustRightInd w:val="0"/>
        <w:ind w:firstLine="567"/>
        <w:rPr>
          <w:sz w:val="24"/>
        </w:rPr>
      </w:pPr>
    </w:p>
    <w:p w:rsidR="00BC7369" w:rsidRPr="00BC7369" w:rsidRDefault="00BC7369" w:rsidP="00BC7369">
      <w:pPr>
        <w:pStyle w:val="2"/>
        <w:tabs>
          <w:tab w:val="clear" w:pos="1425"/>
          <w:tab w:val="num" w:pos="1134"/>
        </w:tabs>
        <w:ind w:left="0" w:firstLine="567"/>
      </w:pPr>
      <w:bookmarkStart w:id="31" w:name="_Toc48576741"/>
      <w:r w:rsidRPr="00BC7369">
        <w:lastRenderedPageBreak/>
        <w:t>Наушники типа «клипсы»</w:t>
      </w:r>
      <w:bookmarkEnd w:id="31"/>
    </w:p>
    <w:p w:rsidR="00BC7369" w:rsidRDefault="00BC7369" w:rsidP="00BC7369">
      <w:pPr>
        <w:autoSpaceDE w:val="0"/>
        <w:autoSpaceDN w:val="0"/>
        <w:adjustRightInd w:val="0"/>
        <w:ind w:firstLine="567"/>
        <w:rPr>
          <w:sz w:val="24"/>
        </w:rPr>
      </w:pPr>
    </w:p>
    <w:p w:rsidR="00BC7369" w:rsidRPr="00BC7369" w:rsidRDefault="00BC7369" w:rsidP="00BC7369">
      <w:pPr>
        <w:autoSpaceDE w:val="0"/>
        <w:autoSpaceDN w:val="0"/>
        <w:adjustRightInd w:val="0"/>
        <w:ind w:firstLine="567"/>
        <w:rPr>
          <w:sz w:val="24"/>
        </w:rPr>
      </w:pPr>
      <w:r w:rsidRPr="00BC7369">
        <w:rPr>
          <w:sz w:val="24"/>
        </w:rPr>
        <w:t>Наушники типа «клипсы» должны иметь следующие характеристики:</w:t>
      </w:r>
    </w:p>
    <w:p w:rsidR="00BC7369" w:rsidRPr="00ED57EC" w:rsidRDefault="00BC7369" w:rsidP="00ED57EC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ED57EC">
        <w:rPr>
          <w:rFonts w:ascii="Times New Roman" w:hAnsi="Times New Roman"/>
          <w:color w:val="000000"/>
          <w:sz w:val="24"/>
        </w:rPr>
        <w:t>масса: не более 25 г, без учета кабеля и разъема;</w:t>
      </w:r>
    </w:p>
    <w:p w:rsidR="00BC7369" w:rsidRPr="00ED57EC" w:rsidRDefault="00BC7369" w:rsidP="00ED57EC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ED57EC">
        <w:rPr>
          <w:rFonts w:ascii="Times New Roman" w:hAnsi="Times New Roman"/>
          <w:color w:val="000000"/>
          <w:sz w:val="24"/>
        </w:rPr>
        <w:t>носимый в любом ухе;</w:t>
      </w:r>
    </w:p>
    <w:p w:rsidR="00BC7369" w:rsidRPr="00ED57EC" w:rsidRDefault="00BC7369" w:rsidP="00ED57EC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ED57EC">
        <w:rPr>
          <w:rFonts w:ascii="Times New Roman" w:hAnsi="Times New Roman"/>
          <w:color w:val="000000"/>
          <w:sz w:val="24"/>
        </w:rPr>
        <w:t>провод длиной не менее 80 см, заканчивающийся не блокирующимся разъёмом TS мини-</w:t>
      </w:r>
      <w:proofErr w:type="spellStart"/>
      <w:r w:rsidRPr="00ED57EC">
        <w:rPr>
          <w:rFonts w:ascii="Times New Roman" w:hAnsi="Times New Roman"/>
          <w:color w:val="000000"/>
          <w:sz w:val="24"/>
        </w:rPr>
        <w:t>джек</w:t>
      </w:r>
      <w:proofErr w:type="spellEnd"/>
      <w:r w:rsidRPr="00ED57EC">
        <w:rPr>
          <w:rFonts w:ascii="Times New Roman" w:hAnsi="Times New Roman"/>
          <w:color w:val="000000"/>
          <w:sz w:val="24"/>
        </w:rPr>
        <w:t>, длиной 3,5 мм;</w:t>
      </w:r>
    </w:p>
    <w:p w:rsidR="00BC7369" w:rsidRPr="00ED57EC" w:rsidRDefault="00BC7369" w:rsidP="00ED57EC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ED57EC">
        <w:rPr>
          <w:rFonts w:ascii="Times New Roman" w:hAnsi="Times New Roman"/>
          <w:color w:val="000000"/>
          <w:sz w:val="24"/>
        </w:rPr>
        <w:t>по гигиеническим соображениям наушники типа «клипсы» рекомендуются только для личного использования.</w:t>
      </w:r>
    </w:p>
    <w:p w:rsidR="00BC7369" w:rsidRPr="00BC7369" w:rsidRDefault="00BC7369" w:rsidP="00BC7369">
      <w:pPr>
        <w:autoSpaceDE w:val="0"/>
        <w:autoSpaceDN w:val="0"/>
        <w:adjustRightInd w:val="0"/>
        <w:ind w:firstLine="567"/>
        <w:rPr>
          <w:sz w:val="24"/>
        </w:rPr>
      </w:pPr>
    </w:p>
    <w:p w:rsidR="00BC7369" w:rsidRPr="00ED57EC" w:rsidRDefault="00BC7369" w:rsidP="00ED57EC">
      <w:pPr>
        <w:pStyle w:val="2"/>
        <w:tabs>
          <w:tab w:val="clear" w:pos="1425"/>
          <w:tab w:val="num" w:pos="1134"/>
        </w:tabs>
        <w:ind w:left="0" w:firstLine="567"/>
      </w:pPr>
      <w:bookmarkStart w:id="32" w:name="_Toc48576742"/>
      <w:r w:rsidRPr="00ED57EC">
        <w:t>Наушники</w:t>
      </w:r>
      <w:bookmarkEnd w:id="32"/>
    </w:p>
    <w:p w:rsidR="00ED57EC" w:rsidRDefault="00ED57EC" w:rsidP="00BC7369">
      <w:pPr>
        <w:autoSpaceDE w:val="0"/>
        <w:autoSpaceDN w:val="0"/>
        <w:adjustRightInd w:val="0"/>
        <w:ind w:firstLine="567"/>
        <w:rPr>
          <w:sz w:val="24"/>
        </w:rPr>
      </w:pPr>
    </w:p>
    <w:p w:rsidR="00BC7369" w:rsidRPr="00BC7369" w:rsidRDefault="00BC7369" w:rsidP="00BC7369">
      <w:pPr>
        <w:autoSpaceDE w:val="0"/>
        <w:autoSpaceDN w:val="0"/>
        <w:adjustRightInd w:val="0"/>
        <w:ind w:firstLine="567"/>
        <w:rPr>
          <w:sz w:val="24"/>
        </w:rPr>
      </w:pPr>
      <w:r w:rsidRPr="00BC7369">
        <w:rPr>
          <w:sz w:val="24"/>
        </w:rPr>
        <w:t>Наушники должны иметь следующие характеристики:</w:t>
      </w:r>
    </w:p>
    <w:p w:rsidR="00BC7369" w:rsidRPr="00ED57EC" w:rsidRDefault="00BC7369" w:rsidP="00ED57EC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ED57EC">
        <w:rPr>
          <w:rFonts w:ascii="Times New Roman" w:hAnsi="Times New Roman"/>
          <w:color w:val="000000"/>
          <w:sz w:val="24"/>
        </w:rPr>
        <w:t xml:space="preserve">масса: </w:t>
      </w:r>
      <w:r w:rsidR="00ED57EC">
        <w:rPr>
          <w:rFonts w:ascii="Times New Roman" w:hAnsi="Times New Roman"/>
          <w:color w:val="000000"/>
          <w:sz w:val="24"/>
        </w:rPr>
        <w:t xml:space="preserve">не более </w:t>
      </w:r>
      <w:r w:rsidRPr="00ED57EC">
        <w:rPr>
          <w:rFonts w:ascii="Times New Roman" w:hAnsi="Times New Roman"/>
          <w:color w:val="000000"/>
          <w:sz w:val="24"/>
        </w:rPr>
        <w:t>100 г, без учета кабеля и разъема;</w:t>
      </w:r>
    </w:p>
    <w:p w:rsidR="00BC7369" w:rsidRPr="00ED57EC" w:rsidRDefault="00BC7369" w:rsidP="00ED57EC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ED57EC">
        <w:rPr>
          <w:rFonts w:ascii="Times New Roman" w:hAnsi="Times New Roman"/>
          <w:color w:val="000000"/>
          <w:sz w:val="24"/>
        </w:rPr>
        <w:t>контактное давление уха: ≤ 2,5 Н;</w:t>
      </w:r>
    </w:p>
    <w:p w:rsidR="00BC7369" w:rsidRPr="00ED57EC" w:rsidRDefault="00BC7369" w:rsidP="00ED57EC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proofErr w:type="spellStart"/>
      <w:r w:rsidRPr="00ED57EC">
        <w:rPr>
          <w:rFonts w:ascii="Times New Roman" w:hAnsi="Times New Roman"/>
          <w:color w:val="000000"/>
          <w:sz w:val="24"/>
        </w:rPr>
        <w:t>наголовное</w:t>
      </w:r>
      <w:proofErr w:type="spellEnd"/>
      <w:r w:rsidRPr="00ED57EC">
        <w:rPr>
          <w:rFonts w:ascii="Times New Roman" w:hAnsi="Times New Roman"/>
          <w:color w:val="000000"/>
          <w:sz w:val="24"/>
        </w:rPr>
        <w:t xml:space="preserve"> крепление или шейное крепление: регулируемые по длине и достаточно гибкие, чтобы адаптироваться к индивидуальным требованиям уха. Не должно вызывать потоотделение;</w:t>
      </w:r>
    </w:p>
    <w:p w:rsidR="00BC7369" w:rsidRPr="00ED57EC" w:rsidRDefault="00BC7369" w:rsidP="00ED57EC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ED57EC">
        <w:rPr>
          <w:rFonts w:ascii="Times New Roman" w:hAnsi="Times New Roman"/>
          <w:color w:val="000000"/>
          <w:sz w:val="24"/>
        </w:rPr>
        <w:t>провод длиной не менее 80 см, заканчивающийся не блокирующимся разъёмом TS мини-</w:t>
      </w:r>
      <w:proofErr w:type="spellStart"/>
      <w:r w:rsidRPr="00ED57EC">
        <w:rPr>
          <w:rFonts w:ascii="Times New Roman" w:hAnsi="Times New Roman"/>
          <w:color w:val="000000"/>
          <w:sz w:val="24"/>
        </w:rPr>
        <w:t>джек</w:t>
      </w:r>
      <w:proofErr w:type="spellEnd"/>
      <w:r w:rsidRPr="00ED57EC">
        <w:rPr>
          <w:rFonts w:ascii="Times New Roman" w:hAnsi="Times New Roman"/>
          <w:color w:val="000000"/>
          <w:sz w:val="24"/>
        </w:rPr>
        <w:t>, длиной 3,5 мм;</w:t>
      </w:r>
    </w:p>
    <w:p w:rsidR="00BC7369" w:rsidRPr="00ED57EC" w:rsidRDefault="00BC7369" w:rsidP="00ED57EC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ED57EC">
        <w:rPr>
          <w:rFonts w:ascii="Times New Roman" w:hAnsi="Times New Roman"/>
          <w:color w:val="000000"/>
          <w:sz w:val="24"/>
        </w:rPr>
        <w:t>если предусмотрена поролоновая прокладка, то по гигиеническим соображениям она должна быть сменной, а наушники должны быть пригодны для ношения без нее. Можно использовать защитные одноразовые чехлы поверх пенопластовой набивки. Твердая поверхность, соприкасающаяся с ушами, должна быть легко очищаемой.</w:t>
      </w:r>
    </w:p>
    <w:p w:rsidR="00BC7369" w:rsidRPr="00BC7369" w:rsidRDefault="00BC7369" w:rsidP="00BC7369">
      <w:pPr>
        <w:autoSpaceDE w:val="0"/>
        <w:autoSpaceDN w:val="0"/>
        <w:adjustRightInd w:val="0"/>
        <w:ind w:firstLine="567"/>
        <w:rPr>
          <w:sz w:val="24"/>
        </w:rPr>
      </w:pPr>
    </w:p>
    <w:p w:rsidR="00BC7369" w:rsidRPr="00937312" w:rsidRDefault="00BC7369" w:rsidP="00937312">
      <w:pPr>
        <w:pStyle w:val="2"/>
        <w:tabs>
          <w:tab w:val="clear" w:pos="1425"/>
          <w:tab w:val="num" w:pos="1134"/>
        </w:tabs>
        <w:ind w:left="0" w:firstLine="567"/>
      </w:pPr>
      <w:bookmarkStart w:id="33" w:name="_Toc48576743"/>
      <w:r w:rsidRPr="00937312">
        <w:t>Индивидуальная индукционная петля</w:t>
      </w:r>
      <w:bookmarkEnd w:id="33"/>
    </w:p>
    <w:p w:rsidR="00937312" w:rsidRDefault="00937312" w:rsidP="00BC7369">
      <w:pPr>
        <w:autoSpaceDE w:val="0"/>
        <w:autoSpaceDN w:val="0"/>
        <w:adjustRightInd w:val="0"/>
        <w:ind w:firstLine="567"/>
        <w:rPr>
          <w:sz w:val="24"/>
        </w:rPr>
      </w:pPr>
    </w:p>
    <w:p w:rsidR="00246544" w:rsidRPr="00BC7369" w:rsidRDefault="00BC7369" w:rsidP="00BC7369">
      <w:pPr>
        <w:autoSpaceDE w:val="0"/>
        <w:autoSpaceDN w:val="0"/>
        <w:adjustRightInd w:val="0"/>
        <w:ind w:firstLine="567"/>
        <w:rPr>
          <w:sz w:val="24"/>
        </w:rPr>
      </w:pPr>
      <w:r w:rsidRPr="00BC7369">
        <w:rPr>
          <w:sz w:val="24"/>
        </w:rPr>
        <w:t xml:space="preserve">Индивидуальная индукционная петля должна соответствовать IEC 60118-4 и </w:t>
      </w:r>
      <w:r w:rsidR="00937312">
        <w:rPr>
          <w:sz w:val="24"/>
        </w:rPr>
        <w:t xml:space="preserve">                  </w:t>
      </w:r>
      <w:r w:rsidRPr="00BC7369">
        <w:rPr>
          <w:sz w:val="24"/>
        </w:rPr>
        <w:t>IEC 62489-1.</w:t>
      </w:r>
    </w:p>
    <w:p w:rsidR="00BC7369" w:rsidRPr="007E192B" w:rsidRDefault="00BC7369" w:rsidP="00BC7369">
      <w:pPr>
        <w:autoSpaceDE w:val="0"/>
        <w:autoSpaceDN w:val="0"/>
        <w:adjustRightInd w:val="0"/>
        <w:ind w:firstLine="567"/>
        <w:rPr>
          <w:sz w:val="24"/>
        </w:rPr>
      </w:pPr>
    </w:p>
    <w:p w:rsidR="00DA5EA2" w:rsidRDefault="00937312" w:rsidP="00DA5EA2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bookmarkStart w:id="34" w:name="_Toc48576744"/>
      <w:r>
        <w:rPr>
          <w:sz w:val="24"/>
          <w:szCs w:val="24"/>
        </w:rPr>
        <w:t>Система звукоусиления</w:t>
      </w:r>
      <w:bookmarkEnd w:id="34"/>
    </w:p>
    <w:p w:rsidR="00DA5EA2" w:rsidRPr="00937312" w:rsidRDefault="00DA5EA2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Система звукоусиления может быть встроена в качестве громкоговорителя в дискуссионный блок в соответствии с 5.2.2 или располагаться отдельно.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Автономная система должна содержать по меньшей мере один или несколько усилителей и один или несколько громкоговорителей, а также может содержать сигнальные процессоры и устройство микширования звука для балансировки и выравнивания уровней звука. Система также должна обеспечивать достаточную громкость звука, чтобы его могли услышать участники и зрители.</w:t>
      </w:r>
    </w:p>
    <w:p w:rsidR="00387DEF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Система звукоусиления должна быть сконфигурирована таким образом, чтобы предотвратить эхо и акустическую обратную связь от громкоговорителей. Уровень звука громкоговорителей должен быть сконфигурирован таким образом, чтобы не мешать участникам и аудитории использовать систему распространения языковых каналов с индивидуальной системой прослушивания.</w:t>
      </w:r>
    </w:p>
    <w:p w:rsidR="00937312" w:rsidRPr="00C51819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E43451" w:rsidRDefault="00937312" w:rsidP="00E43451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bookmarkStart w:id="35" w:name="_Toc48576745"/>
      <w:r>
        <w:rPr>
          <w:sz w:val="24"/>
          <w:szCs w:val="24"/>
        </w:rPr>
        <w:t>Система интерпретации</w:t>
      </w:r>
      <w:bookmarkEnd w:id="35"/>
    </w:p>
    <w:p w:rsidR="00E43451" w:rsidRPr="00937312" w:rsidRDefault="00E43451" w:rsidP="00E43451">
      <w:pPr>
        <w:rPr>
          <w:sz w:val="24"/>
        </w:rPr>
      </w:pP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Система интерпретации может быть интегрирована или добавлена в конференц-систему для предоставления услуг синхронного интерпретирования.</w:t>
      </w:r>
    </w:p>
    <w:p w:rsidR="00011DDB" w:rsidRPr="00937312" w:rsidRDefault="00011DDB" w:rsidP="00011DDB">
      <w:pPr>
        <w:autoSpaceDE w:val="0"/>
        <w:autoSpaceDN w:val="0"/>
        <w:adjustRightInd w:val="0"/>
        <w:ind w:firstLine="567"/>
        <w:rPr>
          <w:sz w:val="24"/>
          <w:lang w:val="kk-KZ"/>
        </w:rPr>
      </w:pPr>
    </w:p>
    <w:p w:rsidR="00937312" w:rsidRPr="00937312" w:rsidRDefault="00937312" w:rsidP="00937312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bookmarkStart w:id="36" w:name="_Toc48576746"/>
      <w:r w:rsidRPr="00937312">
        <w:rPr>
          <w:sz w:val="24"/>
          <w:szCs w:val="24"/>
        </w:rPr>
        <w:lastRenderedPageBreak/>
        <w:t>Система распространение языковых каналов</w:t>
      </w:r>
      <w:bookmarkEnd w:id="36"/>
    </w:p>
    <w:p w:rsid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Система распространение языковых каналов может быть интегрирована в дискуссионный блок в соответствии с 5.2.3 или располагаться отдельно.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Система распространение языковых каналов распределяет слово и каждый интерпретируемый язык. Система должна быть цифровой и может быть проводной или беспроводной. При использовании инфракрасной беспроводной системы, она должна соответствовать IEC 61603-7.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Система распространение языковых каналов должны иметь следующие характеристики:</w:t>
      </w:r>
    </w:p>
    <w:p w:rsidR="00937312" w:rsidRPr="00937312" w:rsidRDefault="00937312" w:rsidP="00937312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937312">
        <w:rPr>
          <w:rFonts w:ascii="Times New Roman" w:hAnsi="Times New Roman"/>
          <w:color w:val="000000"/>
          <w:sz w:val="24"/>
        </w:rPr>
        <w:t>селектор для выбора слова или одного из интерпретируемых языков;</w:t>
      </w:r>
    </w:p>
    <w:p w:rsidR="00937312" w:rsidRPr="00937312" w:rsidRDefault="00937312" w:rsidP="00937312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937312">
        <w:rPr>
          <w:rFonts w:ascii="Times New Roman" w:hAnsi="Times New Roman"/>
          <w:color w:val="000000"/>
          <w:sz w:val="24"/>
        </w:rPr>
        <w:t>индикатор, показывающий выбор;</w:t>
      </w:r>
    </w:p>
    <w:p w:rsidR="00937312" w:rsidRPr="00937312" w:rsidRDefault="00937312" w:rsidP="00937312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937312">
        <w:rPr>
          <w:rFonts w:ascii="Times New Roman" w:hAnsi="Times New Roman"/>
          <w:color w:val="000000"/>
          <w:sz w:val="24"/>
        </w:rPr>
        <w:t xml:space="preserve">если указаны языковые сокращения, они должны соответствовать </w:t>
      </w:r>
      <w:r w:rsidRPr="00937312">
        <w:rPr>
          <w:rFonts w:ascii="Times New Roman" w:hAnsi="Times New Roman"/>
          <w:color w:val="000000"/>
          <w:sz w:val="24"/>
        </w:rPr>
        <w:br/>
        <w:t>ISO 639-3;</w:t>
      </w:r>
    </w:p>
    <w:p w:rsidR="00937312" w:rsidRPr="00937312" w:rsidRDefault="00937312" w:rsidP="00937312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937312">
        <w:rPr>
          <w:rFonts w:ascii="Times New Roman" w:hAnsi="Times New Roman"/>
          <w:color w:val="000000"/>
          <w:sz w:val="24"/>
        </w:rPr>
        <w:t>элемент управления для регулировки громкости отдельной системы прослушивания;</w:t>
      </w:r>
    </w:p>
    <w:p w:rsidR="00937312" w:rsidRPr="00937312" w:rsidRDefault="00937312" w:rsidP="00937312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937312">
        <w:rPr>
          <w:rFonts w:ascii="Times New Roman" w:hAnsi="Times New Roman"/>
          <w:color w:val="000000"/>
          <w:sz w:val="24"/>
        </w:rPr>
        <w:t>если выбран язык интерпретации, но интерпретация не предоставляется, система должна предоставить набор слов;</w:t>
      </w:r>
    </w:p>
    <w:p w:rsidR="00937312" w:rsidRPr="00937312" w:rsidRDefault="00937312" w:rsidP="00937312">
      <w:pPr>
        <w:pStyle w:val="af0"/>
        <w:numPr>
          <w:ilvl w:val="0"/>
          <w:numId w:val="30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</w:rPr>
      </w:pPr>
      <w:r w:rsidRPr="00937312">
        <w:rPr>
          <w:rFonts w:ascii="Times New Roman" w:hAnsi="Times New Roman"/>
          <w:color w:val="000000"/>
          <w:sz w:val="24"/>
        </w:rPr>
        <w:t>если дискуссионный пульт используется двумя участниками, он должен иметь два селектора и два индикатора.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Вес беспроводного устройства распространения языка должен быть не более 200 г; его батареи должны иметь автономность не менее 12 ч.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937312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bookmarkStart w:id="37" w:name="_Toc48576747"/>
      <w:r w:rsidRPr="00937312">
        <w:rPr>
          <w:sz w:val="24"/>
          <w:szCs w:val="24"/>
        </w:rPr>
        <w:t>Система метаданных</w:t>
      </w:r>
      <w:bookmarkEnd w:id="37"/>
    </w:p>
    <w:p w:rsid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Основной функцией системы метаданных является предоставление оперативных метаданных внешним системам.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Если конференц-система сопряжена со сторонней системой захвата, то должна быть доступна по меньшей мере идентификация действующего спикера и действие микрофона.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937312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r w:rsidRPr="00937312">
        <w:rPr>
          <w:sz w:val="24"/>
          <w:szCs w:val="24"/>
        </w:rPr>
        <w:t xml:space="preserve"> </w:t>
      </w:r>
      <w:bookmarkStart w:id="38" w:name="_Toc48576748"/>
      <w:r w:rsidRPr="00937312">
        <w:rPr>
          <w:sz w:val="24"/>
          <w:szCs w:val="24"/>
        </w:rPr>
        <w:t>Система голосования</w:t>
      </w:r>
      <w:bookmarkEnd w:id="38"/>
    </w:p>
    <w:p w:rsid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Система голосования может быть интегрирована в дискуссионный блок в соответствии с 5.2.3 или располагаться отдельно.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Такая система должна обеспечивать как минимум три альтернативных варианта, например, «За» {да}, «против» {нет} и «воздержаться».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Система позволяет председателю или оператору выбор открытия и закрытия голосование. После завершения голосования итоговые результаты будут доступны председателю, оператору, участникам и аудитории. Могут быть показаны индивидуальные и промежуточные результаты.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937312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r w:rsidRPr="00937312">
        <w:rPr>
          <w:sz w:val="24"/>
          <w:szCs w:val="24"/>
        </w:rPr>
        <w:t xml:space="preserve"> </w:t>
      </w:r>
      <w:bookmarkStart w:id="39" w:name="_Toc48576749"/>
      <w:r w:rsidRPr="00937312">
        <w:rPr>
          <w:sz w:val="24"/>
          <w:szCs w:val="24"/>
        </w:rPr>
        <w:t>Система камер</w:t>
      </w:r>
      <w:bookmarkEnd w:id="39"/>
    </w:p>
    <w:p w:rsid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Камера может быть встроена в дискуссионный блок в соответствии с 5.2.3 или располагаться отдельно.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Система камер должна фиксировать живое изображение действующего спикера и обзорное изображение зала для собраний или конференц-зала.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Работа системы камер представлена в приложении E.</w:t>
      </w:r>
    </w:p>
    <w:p w:rsid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BD5981" w:rsidRPr="00937312" w:rsidRDefault="00BD5981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937312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r w:rsidRPr="00937312">
        <w:rPr>
          <w:sz w:val="24"/>
          <w:szCs w:val="24"/>
        </w:rPr>
        <w:lastRenderedPageBreak/>
        <w:t xml:space="preserve"> </w:t>
      </w:r>
      <w:bookmarkStart w:id="40" w:name="_Toc48576750"/>
      <w:r w:rsidRPr="00937312">
        <w:rPr>
          <w:sz w:val="24"/>
          <w:szCs w:val="24"/>
        </w:rPr>
        <w:t>Система отображения</w:t>
      </w:r>
      <w:bookmarkEnd w:id="40"/>
    </w:p>
    <w:p w:rsid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Дисплей может быть встроен в дискуссионный блок в соответствии с 5.2.3 или располагаться отдельно. Автономные дисплеи могут быть расположены на сиденье участника или в центре, как дисплеи зала.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Дисплей должен показывать изображение действующего спикера или информацию, связанную с событием.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Дисплеи должны быть не отражающими и разборчивыми при заданном угле обзора; отражения никогда не должны снижать читабельность.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 xml:space="preserve">Проецирование сигнала изображения оратора на дисплей зала, находящегося в помещении, не должно задерживаться более чем на 120 </w:t>
      </w:r>
      <w:proofErr w:type="spellStart"/>
      <w:r w:rsidRPr="00937312">
        <w:rPr>
          <w:sz w:val="24"/>
        </w:rPr>
        <w:t>мс</w:t>
      </w:r>
      <w:proofErr w:type="spellEnd"/>
      <w:r w:rsidRPr="00937312">
        <w:rPr>
          <w:sz w:val="24"/>
        </w:rPr>
        <w:t>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Характеристики системы отображения описаны в приложении F.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3622B4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r w:rsidRPr="00937312">
        <w:rPr>
          <w:sz w:val="24"/>
          <w:szCs w:val="24"/>
        </w:rPr>
        <w:t xml:space="preserve"> </w:t>
      </w:r>
      <w:bookmarkStart w:id="41" w:name="_Toc48576751"/>
      <w:r w:rsidRPr="00937312">
        <w:rPr>
          <w:sz w:val="24"/>
          <w:szCs w:val="24"/>
        </w:rPr>
        <w:t>Функция идентификации/входа в систему</w:t>
      </w:r>
      <w:bookmarkEnd w:id="41"/>
    </w:p>
    <w:p w:rsidR="003622B4" w:rsidRDefault="003622B4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 xml:space="preserve">Функция идентификации/входа в систему может быть интегрирована в дискуссионный блок в соответствии </w:t>
      </w:r>
      <w:r w:rsidR="003622B4" w:rsidRPr="00937312">
        <w:rPr>
          <w:sz w:val="24"/>
        </w:rPr>
        <w:t>с 5.2.3</w:t>
      </w:r>
      <w:r w:rsidRPr="00937312">
        <w:rPr>
          <w:sz w:val="24"/>
        </w:rPr>
        <w:t xml:space="preserve"> или располагаться отдельно.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Система идентификации/входа должна идентифицировать участников на мероприятии и может включать функцию, позволяющую участникам получить доступ к функциям конференц-системы, таким как включение или выключение микрофона либо голосование.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Идентификационные данные могут использоваться для отображения имен участников через систему электронных табличек.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3622B4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r w:rsidRPr="00937312">
        <w:rPr>
          <w:sz w:val="24"/>
          <w:szCs w:val="24"/>
        </w:rPr>
        <w:t xml:space="preserve"> </w:t>
      </w:r>
      <w:bookmarkStart w:id="42" w:name="_Toc48576752"/>
      <w:r w:rsidRPr="00937312">
        <w:rPr>
          <w:sz w:val="24"/>
          <w:szCs w:val="24"/>
        </w:rPr>
        <w:t>Система управления конференцией</w:t>
      </w:r>
      <w:bookmarkEnd w:id="42"/>
    </w:p>
    <w:p w:rsidR="003622B4" w:rsidRDefault="003622B4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Система управления конференцией должна позволять оператору и/или техническому специалисту контролировать и управлять функцией конференц-системы и всех ее частей в конференц-зале, в соответствии с требованиями конференции и председателя.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Система управления конференцией должна содержать электронный синоптический дисплей для управления микрофонами и для указания их места.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Оборудование для управления и контроля конференц-зала может быть размещено в централизованной диспетчерской кабине, комнате или в диспетчерской кабине рядом с конференц-залом, из которой оператор и/или технический специалист должны иметь четкое представление обо всех процедурах, включая работу динамиков и дисплея.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В случае временной установки может использоваться кабина интерпретации в соответствии с ISO 4043.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3622B4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r w:rsidRPr="00937312">
        <w:rPr>
          <w:sz w:val="24"/>
          <w:szCs w:val="24"/>
        </w:rPr>
        <w:t xml:space="preserve"> </w:t>
      </w:r>
      <w:bookmarkStart w:id="43" w:name="_Toc48576753"/>
      <w:r w:rsidRPr="00937312">
        <w:rPr>
          <w:sz w:val="24"/>
          <w:szCs w:val="24"/>
        </w:rPr>
        <w:t>Система записи/архивирования</w:t>
      </w:r>
      <w:bookmarkEnd w:id="43"/>
    </w:p>
    <w:p w:rsidR="003622B4" w:rsidRDefault="003622B4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Система записи/архивирования должна хранить аудиозаписи для целей архивирования. Система также может записывать интерпретированные языки, видеосигнал системы камер и данные, предоставляемые метаданными или системами голосования.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 xml:space="preserve">Звук и изображение должны быть синхронизированы. Это означает, что звук не должен отставать от изображения более чем на 30 </w:t>
      </w:r>
      <w:proofErr w:type="spellStart"/>
      <w:r w:rsidRPr="00937312">
        <w:rPr>
          <w:sz w:val="24"/>
        </w:rPr>
        <w:t>мс</w:t>
      </w:r>
      <w:proofErr w:type="spellEnd"/>
      <w:r w:rsidRPr="00937312">
        <w:rPr>
          <w:sz w:val="24"/>
        </w:rPr>
        <w:t xml:space="preserve"> и не должен опережать его более чем на 22,5 </w:t>
      </w:r>
      <w:proofErr w:type="spellStart"/>
      <w:r w:rsidRPr="00937312">
        <w:rPr>
          <w:sz w:val="24"/>
        </w:rPr>
        <w:t>мс</w:t>
      </w:r>
      <w:proofErr w:type="spellEnd"/>
      <w:r w:rsidRPr="00937312">
        <w:rPr>
          <w:sz w:val="24"/>
        </w:rPr>
        <w:t xml:space="preserve"> (см. ITU-R BT.1359-1).</w:t>
      </w:r>
    </w:p>
    <w:p w:rsid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BD5981" w:rsidRDefault="00BD5981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BD5981" w:rsidRDefault="00BD5981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BD5981" w:rsidRPr="00937312" w:rsidRDefault="00BD5981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3622B4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r w:rsidRPr="00937312">
        <w:rPr>
          <w:sz w:val="24"/>
          <w:szCs w:val="24"/>
        </w:rPr>
        <w:lastRenderedPageBreak/>
        <w:t xml:space="preserve"> </w:t>
      </w:r>
      <w:bookmarkStart w:id="44" w:name="_Toc48576754"/>
      <w:r w:rsidRPr="00937312">
        <w:rPr>
          <w:sz w:val="24"/>
          <w:szCs w:val="24"/>
        </w:rPr>
        <w:t>Системы видеотрансляции</w:t>
      </w:r>
      <w:bookmarkEnd w:id="44"/>
    </w:p>
    <w:p w:rsidR="003622B4" w:rsidRDefault="003622B4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Система видеотрансляции должна обеспечивать доступность мероприятия для более широкой аудитории по всей сети.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Система видеотрансляции должна, по крайней мере, передавать аудио сигнал с места. Когда это применимо, система должна предотвращать несанкционированный доступ. Она также может транслировать интерпретируемые языки, видеосигнал системы камер, результаты голосования и т. д.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 xml:space="preserve">Звук и изображение должны быть синхронизированы. Это означает, что звук не должен отставать от изображения более чем на 100 </w:t>
      </w:r>
      <w:proofErr w:type="spellStart"/>
      <w:r w:rsidRPr="00937312">
        <w:rPr>
          <w:sz w:val="24"/>
        </w:rPr>
        <w:t>мс</w:t>
      </w:r>
      <w:proofErr w:type="spellEnd"/>
      <w:r w:rsidRPr="00937312">
        <w:rPr>
          <w:sz w:val="24"/>
        </w:rPr>
        <w:t xml:space="preserve"> и не должен опережать его более чем на 25 </w:t>
      </w:r>
      <w:proofErr w:type="spellStart"/>
      <w:r w:rsidRPr="00937312">
        <w:rPr>
          <w:sz w:val="24"/>
        </w:rPr>
        <w:t>мс</w:t>
      </w:r>
      <w:proofErr w:type="spellEnd"/>
      <w:r w:rsidRPr="00937312">
        <w:rPr>
          <w:sz w:val="24"/>
        </w:rPr>
        <w:t xml:space="preserve"> (см. ITU-R BT.1359-1).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3622B4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r w:rsidRPr="00937312">
        <w:rPr>
          <w:sz w:val="24"/>
          <w:szCs w:val="24"/>
        </w:rPr>
        <w:t xml:space="preserve"> </w:t>
      </w:r>
      <w:bookmarkStart w:id="45" w:name="_Toc48576755"/>
      <w:r w:rsidRPr="00937312">
        <w:rPr>
          <w:sz w:val="24"/>
          <w:szCs w:val="24"/>
        </w:rPr>
        <w:t>Система телеконференций</w:t>
      </w:r>
      <w:bookmarkEnd w:id="45"/>
    </w:p>
    <w:p w:rsidR="003622B4" w:rsidRDefault="003622B4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Система телеконференций позволяет участникам принимать участие в мероприятии из отдаленных участков.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Система телеконференций должна, по крайней мере, передавать и извлекать аудио сигнал с места от удаленного участника; передача данных может быть расширена с помощью видеосигнала и метаданных.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В случае использования системы интерпретации, система телеконференций должна соответствовать ISO 20108.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 xml:space="preserve">Звук и изображение должны быть синхронизированы. Это означает, что звук не должен отставать от изображения более чем на 100 </w:t>
      </w:r>
      <w:proofErr w:type="spellStart"/>
      <w:r w:rsidRPr="00937312">
        <w:rPr>
          <w:sz w:val="24"/>
        </w:rPr>
        <w:t>мс</w:t>
      </w:r>
      <w:proofErr w:type="spellEnd"/>
      <w:r w:rsidRPr="00937312">
        <w:rPr>
          <w:sz w:val="24"/>
        </w:rPr>
        <w:t xml:space="preserve"> и не должен опережать его более чем на 25 </w:t>
      </w:r>
      <w:proofErr w:type="spellStart"/>
      <w:r w:rsidRPr="00937312">
        <w:rPr>
          <w:sz w:val="24"/>
        </w:rPr>
        <w:t>мс</w:t>
      </w:r>
      <w:proofErr w:type="spellEnd"/>
      <w:r w:rsidRPr="00937312">
        <w:rPr>
          <w:sz w:val="24"/>
        </w:rPr>
        <w:t xml:space="preserve"> (см. ITU-R BT.1359-1).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3622B4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r w:rsidRPr="00937312">
        <w:rPr>
          <w:sz w:val="24"/>
          <w:szCs w:val="24"/>
        </w:rPr>
        <w:t xml:space="preserve"> </w:t>
      </w:r>
      <w:bookmarkStart w:id="46" w:name="_Toc48576756"/>
      <w:r w:rsidRPr="00937312">
        <w:rPr>
          <w:sz w:val="24"/>
          <w:szCs w:val="24"/>
        </w:rPr>
        <w:t>Объединение конференц-залов и дистанционных соединений</w:t>
      </w:r>
      <w:bookmarkEnd w:id="46"/>
    </w:p>
    <w:p w:rsidR="003622B4" w:rsidRDefault="003622B4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При подключении любых аудио-источников из отдаленного места эхо и звуковая обратная связь должны быть предотвращены. Это может быть реализовано с использованием режима mix-minus в соответствии с B.3.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Для более удобного и централизованного управления сигналы управления и голосования между конференц-залами должны быть объединены.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В случае объединения систем интерпретируемого перевода состояние ретрансляции каждого интерпретируемого языка должно быть синхронизировано между подключенными точками.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3622B4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r w:rsidRPr="00937312">
        <w:rPr>
          <w:sz w:val="24"/>
          <w:szCs w:val="24"/>
        </w:rPr>
        <w:t xml:space="preserve"> </w:t>
      </w:r>
      <w:bookmarkStart w:id="47" w:name="_Toc48576757"/>
      <w:r w:rsidRPr="00937312">
        <w:rPr>
          <w:sz w:val="24"/>
          <w:szCs w:val="24"/>
        </w:rPr>
        <w:t>Разделение участков</w:t>
      </w:r>
      <w:bookmarkEnd w:id="47"/>
    </w:p>
    <w:p w:rsidR="003622B4" w:rsidRDefault="003622B4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Если конференц-зал разделен на две или более частей, то конференц-система должна иметь возможность управлять всеми частями, эффективно разделяя дискуссию и прослушивание и/или системы звукоусиления в соответствии с разделением конференц-зала.</w:t>
      </w:r>
    </w:p>
    <w:p w:rsidR="00937312" w:rsidRP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3622B4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r w:rsidRPr="00937312">
        <w:rPr>
          <w:sz w:val="24"/>
          <w:szCs w:val="24"/>
        </w:rPr>
        <w:t xml:space="preserve"> </w:t>
      </w:r>
      <w:bookmarkStart w:id="48" w:name="_Toc48576758"/>
      <w:r w:rsidRPr="00937312">
        <w:rPr>
          <w:sz w:val="24"/>
          <w:szCs w:val="24"/>
        </w:rPr>
        <w:t>Диагностика</w:t>
      </w:r>
      <w:bookmarkEnd w:id="48"/>
    </w:p>
    <w:p w:rsidR="003622B4" w:rsidRDefault="003622B4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Должны быть предусмотрены средства для оказания помощи в диагностике системы.</w:t>
      </w:r>
    </w:p>
    <w:p w:rsidR="00BD5981" w:rsidRDefault="00BD5981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BD5981" w:rsidRDefault="00BD5981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BD5981" w:rsidRDefault="00BD5981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BD5981" w:rsidRPr="00937312" w:rsidRDefault="00BD5981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937312" w:rsidRPr="00937312" w:rsidRDefault="00937312" w:rsidP="003622B4">
      <w:pPr>
        <w:pStyle w:val="10"/>
        <w:numPr>
          <w:ilvl w:val="0"/>
          <w:numId w:val="4"/>
        </w:numPr>
        <w:tabs>
          <w:tab w:val="clear" w:pos="1134"/>
          <w:tab w:val="clear" w:pos="1605"/>
          <w:tab w:val="num" w:pos="0"/>
          <w:tab w:val="left" w:pos="851"/>
        </w:tabs>
        <w:spacing w:before="0" w:after="0"/>
        <w:ind w:left="0" w:firstLine="567"/>
        <w:rPr>
          <w:sz w:val="24"/>
          <w:szCs w:val="24"/>
        </w:rPr>
      </w:pPr>
      <w:r w:rsidRPr="00937312">
        <w:rPr>
          <w:sz w:val="24"/>
          <w:szCs w:val="24"/>
        </w:rPr>
        <w:lastRenderedPageBreak/>
        <w:t xml:space="preserve"> </w:t>
      </w:r>
      <w:bookmarkStart w:id="49" w:name="_Toc48576759"/>
      <w:r w:rsidRPr="00937312">
        <w:rPr>
          <w:sz w:val="24"/>
          <w:szCs w:val="24"/>
        </w:rPr>
        <w:t>Взаимозаменяемость</w:t>
      </w:r>
      <w:bookmarkEnd w:id="49"/>
    </w:p>
    <w:p w:rsidR="003622B4" w:rsidRDefault="003622B4" w:rsidP="00937312">
      <w:pPr>
        <w:autoSpaceDE w:val="0"/>
        <w:autoSpaceDN w:val="0"/>
        <w:adjustRightInd w:val="0"/>
        <w:ind w:firstLine="567"/>
        <w:rPr>
          <w:sz w:val="24"/>
        </w:rPr>
      </w:pPr>
    </w:p>
    <w:p w:rsidR="00C76E34" w:rsidRDefault="00937312" w:rsidP="00937312">
      <w:pPr>
        <w:autoSpaceDE w:val="0"/>
        <w:autoSpaceDN w:val="0"/>
        <w:adjustRightInd w:val="0"/>
        <w:ind w:firstLine="567"/>
        <w:rPr>
          <w:sz w:val="24"/>
        </w:rPr>
      </w:pPr>
      <w:r w:rsidRPr="00937312">
        <w:rPr>
          <w:sz w:val="24"/>
        </w:rPr>
        <w:t>Должна быть предусмотрена возможность соединения конференц-систем, например, в соответствии с AES67 и, возможно, с AES70.</w:t>
      </w:r>
    </w:p>
    <w:p w:rsidR="0003146A" w:rsidRPr="00ED2C17" w:rsidRDefault="0003146A" w:rsidP="0003146A">
      <w:pPr>
        <w:pStyle w:val="10"/>
        <w:pageBreakBefore/>
        <w:spacing w:before="0" w:after="0"/>
        <w:ind w:firstLine="567"/>
        <w:jc w:val="center"/>
        <w:rPr>
          <w:sz w:val="24"/>
          <w:szCs w:val="24"/>
        </w:rPr>
      </w:pPr>
      <w:bookmarkStart w:id="50" w:name="_Toc48576760"/>
      <w:r w:rsidRPr="00ED2C17">
        <w:rPr>
          <w:sz w:val="24"/>
          <w:szCs w:val="24"/>
        </w:rPr>
        <w:lastRenderedPageBreak/>
        <w:t>Приложение А</w:t>
      </w:r>
      <w:bookmarkEnd w:id="50"/>
    </w:p>
    <w:p w:rsidR="0003146A" w:rsidRDefault="0003146A" w:rsidP="0003146A">
      <w:pPr>
        <w:keepNext/>
        <w:ind w:firstLine="567"/>
        <w:jc w:val="center"/>
        <w:rPr>
          <w:i/>
          <w:sz w:val="24"/>
        </w:rPr>
      </w:pPr>
      <w:r w:rsidRPr="00ED2C17">
        <w:rPr>
          <w:i/>
          <w:sz w:val="24"/>
        </w:rPr>
        <w:t>(</w:t>
      </w:r>
      <w:r w:rsidR="003622B4">
        <w:rPr>
          <w:i/>
          <w:sz w:val="24"/>
          <w:lang w:val="kk-KZ"/>
        </w:rPr>
        <w:t>информационное</w:t>
      </w:r>
      <w:r w:rsidRPr="00ED2C17">
        <w:rPr>
          <w:i/>
          <w:sz w:val="24"/>
        </w:rPr>
        <w:t>)</w:t>
      </w:r>
    </w:p>
    <w:p w:rsidR="0003146A" w:rsidRDefault="0003146A" w:rsidP="0003146A">
      <w:pPr>
        <w:keepNext/>
        <w:ind w:firstLine="567"/>
        <w:jc w:val="center"/>
        <w:rPr>
          <w:i/>
          <w:sz w:val="24"/>
        </w:rPr>
      </w:pPr>
    </w:p>
    <w:p w:rsidR="0003146A" w:rsidRPr="00AB7786" w:rsidRDefault="003622B4" w:rsidP="0003146A">
      <w:pPr>
        <w:keepNext/>
        <w:ind w:firstLine="567"/>
        <w:jc w:val="center"/>
        <w:rPr>
          <w:b/>
          <w:sz w:val="24"/>
          <w:lang w:val="kk-KZ"/>
        </w:rPr>
      </w:pPr>
      <w:r>
        <w:rPr>
          <w:b/>
          <w:sz w:val="24"/>
          <w:lang w:val="kk-KZ"/>
        </w:rPr>
        <w:t>Залы для собраний и конференций</w:t>
      </w:r>
    </w:p>
    <w:p w:rsidR="0000151F" w:rsidRPr="00D5215B" w:rsidRDefault="0000151F" w:rsidP="0000151F">
      <w:pPr>
        <w:keepNext/>
        <w:ind w:firstLine="567"/>
        <w:jc w:val="center"/>
        <w:rPr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t>А.1 Общие положения</w:t>
      </w:r>
    </w:p>
    <w:p w:rsid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3622B4">
        <w:rPr>
          <w:bCs/>
          <w:color w:val="000000"/>
          <w:sz w:val="24"/>
        </w:rPr>
        <w:t>Залы для собраний и конференций могут быть установлены в положениях, указанных в А.2-А.6, или в их комбинации.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t>A.2 Стиль оформления стола для совещаний</w:t>
      </w:r>
    </w:p>
    <w:p w:rsidR="003622B4" w:rsidRDefault="003622B4" w:rsidP="003622B4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t>A.2.1 Общие положения</w:t>
      </w:r>
    </w:p>
    <w:p w:rsid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3622B4">
        <w:rPr>
          <w:bCs/>
          <w:color w:val="000000"/>
          <w:sz w:val="24"/>
        </w:rPr>
        <w:t>Участники, сидящие за столом или столами</w:t>
      </w:r>
      <w:r w:rsidRPr="003622B4">
        <w:rPr>
          <w:bCs/>
          <w:color w:val="FFFFFF" w:themeColor="background1"/>
          <w:sz w:val="24"/>
        </w:rPr>
        <w:t>,</w:t>
      </w:r>
      <w:r w:rsidRPr="003622B4">
        <w:rPr>
          <w:bCs/>
          <w:color w:val="000000"/>
          <w:sz w:val="24"/>
        </w:rPr>
        <w:t xml:space="preserve"> могут активно участвовать в конференции.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t>A.2.2 Стиль оформления зала заседаний</w:t>
      </w:r>
    </w:p>
    <w:p w:rsid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3622B4">
        <w:rPr>
          <w:bCs/>
          <w:color w:val="000000"/>
          <w:sz w:val="24"/>
        </w:rPr>
        <w:t>Участники сидят за круглым (см. рисунок A.1), овальным (см. рисунок A.2) или прямоугольным (см. рисунок A.3) столом со стульями, установленными вокруг всех сторон стола.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Cs/>
          <w:color w:val="000000"/>
          <w:sz w:val="24"/>
        </w:rPr>
      </w:pPr>
      <w:r w:rsidRPr="003622B4">
        <w:rPr>
          <w:noProof/>
          <w:sz w:val="24"/>
        </w:rPr>
        <w:drawing>
          <wp:inline distT="0" distB="0" distL="0" distR="0">
            <wp:extent cx="3790950" cy="383857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89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t>Рисунок А.1</w:t>
      </w:r>
      <w:r>
        <w:rPr>
          <w:b/>
          <w:bCs/>
          <w:color w:val="000000"/>
          <w:sz w:val="24"/>
        </w:rPr>
        <w:t xml:space="preserve"> – </w:t>
      </w:r>
      <w:r w:rsidRPr="003622B4">
        <w:rPr>
          <w:b/>
          <w:bCs/>
          <w:color w:val="000000"/>
          <w:sz w:val="24"/>
        </w:rPr>
        <w:t>Круглый стол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  <w:r w:rsidRPr="003622B4">
        <w:rPr>
          <w:noProof/>
          <w:sz w:val="24"/>
        </w:rPr>
        <w:lastRenderedPageBreak/>
        <w:drawing>
          <wp:inline distT="0" distB="0" distL="0" distR="0">
            <wp:extent cx="4838700" cy="341947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89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5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t>Рисунок A.2</w:t>
      </w:r>
      <w:r>
        <w:rPr>
          <w:b/>
          <w:bCs/>
          <w:color w:val="000000"/>
          <w:sz w:val="24"/>
        </w:rPr>
        <w:t xml:space="preserve"> – </w:t>
      </w:r>
      <w:r w:rsidRPr="003622B4">
        <w:rPr>
          <w:b/>
          <w:bCs/>
          <w:color w:val="000000"/>
          <w:sz w:val="24"/>
        </w:rPr>
        <w:t>Овальный стол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  <w:r w:rsidRPr="003622B4">
        <w:rPr>
          <w:noProof/>
          <w:sz w:val="24"/>
        </w:rPr>
        <w:drawing>
          <wp:inline distT="0" distB="0" distL="0" distR="0">
            <wp:extent cx="5800725" cy="31432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90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t>Рисунок A.3</w:t>
      </w:r>
      <w:r>
        <w:rPr>
          <w:b/>
          <w:bCs/>
          <w:color w:val="000000"/>
          <w:sz w:val="24"/>
        </w:rPr>
        <w:t xml:space="preserve"> – </w:t>
      </w:r>
      <w:r w:rsidRPr="003622B4">
        <w:rPr>
          <w:b/>
          <w:bCs/>
          <w:color w:val="000000"/>
          <w:sz w:val="24"/>
        </w:rPr>
        <w:t>Прямоугольный стол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t xml:space="preserve">A.2.3 Полный стиль оформления </w:t>
      </w:r>
    </w:p>
    <w:p w:rsid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3622B4">
        <w:rPr>
          <w:bCs/>
          <w:color w:val="000000"/>
          <w:sz w:val="24"/>
        </w:rPr>
        <w:t>Участники сидят за пределами столов, расположенных в виде квадрата или прямоугольника либо восьмиугольника, оставляя центр открытым (см. рисунок А.4).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Cs/>
          <w:color w:val="000000"/>
          <w:sz w:val="24"/>
        </w:rPr>
      </w:pPr>
      <w:r w:rsidRPr="003622B4">
        <w:rPr>
          <w:noProof/>
          <w:sz w:val="24"/>
        </w:rPr>
        <w:lastRenderedPageBreak/>
        <w:drawing>
          <wp:inline distT="0" distB="0" distL="0" distR="0">
            <wp:extent cx="5010150" cy="298132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513" t="26427" r="27126" b="172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t>Рисунок А.4</w:t>
      </w:r>
      <w:r>
        <w:rPr>
          <w:b/>
          <w:bCs/>
          <w:color w:val="000000"/>
          <w:sz w:val="24"/>
        </w:rPr>
        <w:t xml:space="preserve"> – </w:t>
      </w:r>
      <w:r w:rsidRPr="003622B4">
        <w:rPr>
          <w:b/>
          <w:bCs/>
          <w:color w:val="000000"/>
          <w:sz w:val="24"/>
        </w:rPr>
        <w:t>Полный стиль оформления</w:t>
      </w:r>
    </w:p>
    <w:p w:rsidR="003622B4" w:rsidRDefault="003622B4" w:rsidP="003622B4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t>A.2.4 U-образный стиль оформления</w:t>
      </w:r>
    </w:p>
    <w:p w:rsid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3622B4">
        <w:rPr>
          <w:bCs/>
          <w:color w:val="000000"/>
          <w:sz w:val="24"/>
        </w:rPr>
        <w:t>Участники сидят за столами, расположенными в форме буквы U (см. рисунок A.5).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Cs/>
          <w:color w:val="000000"/>
          <w:sz w:val="24"/>
        </w:rPr>
      </w:pPr>
      <w:r w:rsidRPr="003622B4">
        <w:rPr>
          <w:noProof/>
          <w:sz w:val="24"/>
        </w:rPr>
        <w:drawing>
          <wp:inline distT="0" distB="0" distL="0" distR="0">
            <wp:extent cx="5229225" cy="31623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27" t="21014" r="16048" b="114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t>Рисунок A.5</w:t>
      </w:r>
      <w:r>
        <w:rPr>
          <w:b/>
          <w:bCs/>
          <w:color w:val="000000"/>
          <w:sz w:val="24"/>
        </w:rPr>
        <w:t xml:space="preserve"> – </w:t>
      </w:r>
      <w:r w:rsidRPr="003622B4">
        <w:rPr>
          <w:b/>
          <w:bCs/>
          <w:color w:val="000000"/>
          <w:sz w:val="24"/>
        </w:rPr>
        <w:t>U-образный стиль оформления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t>A.2.5 Гребенчатый стиль оформления</w:t>
      </w:r>
    </w:p>
    <w:p w:rsid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3622B4">
        <w:rPr>
          <w:bCs/>
          <w:color w:val="000000"/>
          <w:sz w:val="24"/>
        </w:rPr>
        <w:t>Участники сидят за столом или столами, которые расположены перпендикулярно главному столу (см. рисунок А.6).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Cs/>
          <w:color w:val="000000"/>
          <w:sz w:val="24"/>
        </w:rPr>
      </w:pPr>
      <w:r w:rsidRPr="003622B4">
        <w:rPr>
          <w:noProof/>
          <w:sz w:val="24"/>
        </w:rPr>
        <w:lastRenderedPageBreak/>
        <w:drawing>
          <wp:inline distT="0" distB="0" distL="0" distR="0">
            <wp:extent cx="4019550" cy="38290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16" t="27382" r="33052" b="95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t>Рисунок A.6</w:t>
      </w:r>
      <w:r>
        <w:rPr>
          <w:b/>
          <w:bCs/>
          <w:color w:val="000000"/>
          <w:sz w:val="24"/>
        </w:rPr>
        <w:t xml:space="preserve"> – </w:t>
      </w:r>
      <w:r w:rsidRPr="003622B4">
        <w:rPr>
          <w:b/>
          <w:bCs/>
          <w:color w:val="000000"/>
          <w:sz w:val="24"/>
        </w:rPr>
        <w:t>Гребенчатый стиль оформления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</w:p>
    <w:p w:rsidR="003622B4" w:rsidRDefault="003622B4" w:rsidP="003622B4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t>A.2.6 Стиль оформления в виде классной комнаты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3622B4">
        <w:rPr>
          <w:bCs/>
          <w:color w:val="000000"/>
          <w:sz w:val="24"/>
        </w:rPr>
        <w:t>Участники сидят за рядами столов, обращенных к передней части зала и, как правило, к спикеру, обеспечивая каждому участнику место для письма (см. рис</w:t>
      </w:r>
      <w:r>
        <w:rPr>
          <w:bCs/>
          <w:color w:val="000000"/>
          <w:sz w:val="24"/>
        </w:rPr>
        <w:t>унок</w:t>
      </w:r>
      <w:r w:rsidRPr="003622B4">
        <w:rPr>
          <w:bCs/>
          <w:color w:val="000000"/>
          <w:sz w:val="24"/>
        </w:rPr>
        <w:t xml:space="preserve"> А.7).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3622B4">
        <w:rPr>
          <w:bCs/>
          <w:color w:val="000000"/>
          <w:sz w:val="24"/>
        </w:rPr>
        <w:t>Спикер и/или председатель/группа/комиссия, а также участники могут активно участвовать в конференции.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Cs/>
          <w:color w:val="000000"/>
          <w:sz w:val="24"/>
        </w:rPr>
      </w:pPr>
      <w:r w:rsidRPr="003622B4">
        <w:rPr>
          <w:noProof/>
          <w:sz w:val="24"/>
        </w:rPr>
        <w:drawing>
          <wp:inline distT="0" distB="0" distL="0" distR="0">
            <wp:extent cx="4324350" cy="27813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68" t="22923" r="20164" b="13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t>Рисунок A.7</w:t>
      </w:r>
      <w:r>
        <w:rPr>
          <w:b/>
          <w:bCs/>
          <w:color w:val="000000"/>
          <w:sz w:val="24"/>
        </w:rPr>
        <w:t xml:space="preserve"> – </w:t>
      </w:r>
      <w:r w:rsidRPr="003622B4">
        <w:rPr>
          <w:b/>
          <w:bCs/>
          <w:color w:val="000000"/>
          <w:sz w:val="24"/>
        </w:rPr>
        <w:t>Стиль оформления в виде классной комнаты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lastRenderedPageBreak/>
        <w:t>A.3 Стиль оформления конференц-зала/аудитории/пресс-центра</w:t>
      </w:r>
    </w:p>
    <w:p w:rsid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3622B4">
        <w:rPr>
          <w:bCs/>
          <w:color w:val="000000"/>
          <w:sz w:val="24"/>
        </w:rPr>
        <w:t>Аудитория сидит в рядах, обращенных к передней части зала</w:t>
      </w:r>
      <w:r>
        <w:rPr>
          <w:bCs/>
          <w:color w:val="000000"/>
          <w:sz w:val="24"/>
        </w:rPr>
        <w:t xml:space="preserve"> и </w:t>
      </w:r>
      <w:r w:rsidRPr="003622B4">
        <w:rPr>
          <w:bCs/>
          <w:color w:val="000000"/>
          <w:sz w:val="24"/>
        </w:rPr>
        <w:t>к оратору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3622B4">
        <w:rPr>
          <w:bCs/>
          <w:color w:val="000000"/>
          <w:sz w:val="24"/>
        </w:rPr>
        <w:t>Спикер произносит речь с отдельно стоящей сцены или за трибуной либо за столом в передней части зала. Кроме того, может быть предусмотрен стол для председателя и/или группы экспертов/комиссии (см. рис</w:t>
      </w:r>
      <w:r>
        <w:rPr>
          <w:bCs/>
          <w:color w:val="000000"/>
          <w:sz w:val="24"/>
        </w:rPr>
        <w:t>унок</w:t>
      </w:r>
      <w:r w:rsidRPr="003622B4">
        <w:rPr>
          <w:bCs/>
          <w:color w:val="000000"/>
          <w:sz w:val="24"/>
        </w:rPr>
        <w:t xml:space="preserve"> А.8).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3622B4">
        <w:rPr>
          <w:bCs/>
          <w:color w:val="000000"/>
          <w:sz w:val="24"/>
        </w:rPr>
        <w:t>Спикер и, возможно, председатель и/или группы экспертов/комиссия могут активно участвовать в конференции.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Cs/>
          <w:color w:val="000000"/>
          <w:sz w:val="24"/>
        </w:rPr>
      </w:pPr>
      <w:r w:rsidRPr="003622B4">
        <w:rPr>
          <w:noProof/>
          <w:sz w:val="24"/>
        </w:rPr>
        <w:drawing>
          <wp:inline distT="0" distB="0" distL="0" distR="0">
            <wp:extent cx="5467350" cy="29622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36" t="23856" r="13539" b="146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t>Рисунок A.8</w:t>
      </w:r>
      <w:r>
        <w:rPr>
          <w:b/>
          <w:bCs/>
          <w:color w:val="000000"/>
          <w:sz w:val="24"/>
        </w:rPr>
        <w:t xml:space="preserve"> – </w:t>
      </w:r>
      <w:r w:rsidRPr="003622B4">
        <w:rPr>
          <w:b/>
          <w:bCs/>
          <w:color w:val="000000"/>
          <w:sz w:val="24"/>
        </w:rPr>
        <w:t>Стиль оформления конференц-зала/аудитории/пресс-центра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</w:p>
    <w:p w:rsidR="003622B4" w:rsidRDefault="003622B4" w:rsidP="003622B4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t>A.4</w:t>
      </w:r>
      <w:r w:rsidRPr="003622B4">
        <w:rPr>
          <w:bCs/>
          <w:color w:val="000000"/>
          <w:sz w:val="24"/>
        </w:rPr>
        <w:t xml:space="preserve"> </w:t>
      </w:r>
      <w:r w:rsidRPr="003622B4">
        <w:rPr>
          <w:b/>
          <w:bCs/>
          <w:color w:val="000000"/>
          <w:sz w:val="24"/>
        </w:rPr>
        <w:t>Стиль оформления</w:t>
      </w:r>
      <w:r w:rsidRPr="003622B4">
        <w:rPr>
          <w:bCs/>
          <w:color w:val="000000"/>
          <w:sz w:val="24"/>
        </w:rPr>
        <w:t xml:space="preserve"> </w:t>
      </w:r>
      <w:r w:rsidRPr="003622B4">
        <w:rPr>
          <w:b/>
          <w:bCs/>
          <w:color w:val="000000"/>
          <w:sz w:val="24"/>
        </w:rPr>
        <w:t>зала</w:t>
      </w:r>
      <w:r w:rsidRPr="003622B4">
        <w:rPr>
          <w:bCs/>
          <w:color w:val="000000"/>
          <w:sz w:val="24"/>
        </w:rPr>
        <w:t xml:space="preserve"> </w:t>
      </w:r>
      <w:r w:rsidRPr="003622B4">
        <w:rPr>
          <w:b/>
          <w:bCs/>
          <w:color w:val="000000"/>
          <w:sz w:val="24"/>
        </w:rPr>
        <w:t>Парламента/Совета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3622B4">
        <w:rPr>
          <w:bCs/>
          <w:color w:val="000000"/>
          <w:sz w:val="24"/>
        </w:rPr>
        <w:t>Спикер произносит речь за трибуной в передней части зала. Председатель со вспомогательным персоналом стоит перед аудиторией и может активно содействовать процессу. Члены Парламента или Совета располагаются лицом к передней части зала и могут активно участвовать в конференции (см. Рисунок A.9).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3622B4">
        <w:rPr>
          <w:bCs/>
          <w:color w:val="000000"/>
          <w:sz w:val="24"/>
        </w:rPr>
        <w:t>Аудитория располагается в положении лицом к залу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Cs/>
          <w:color w:val="000000"/>
          <w:sz w:val="24"/>
        </w:rPr>
      </w:pPr>
      <w:r w:rsidRPr="003622B4">
        <w:rPr>
          <w:noProof/>
          <w:sz w:val="24"/>
        </w:rPr>
        <w:lastRenderedPageBreak/>
        <w:drawing>
          <wp:inline distT="0" distB="0" distL="0" distR="0">
            <wp:extent cx="4657725" cy="53054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77" t="20041" r="34843" b="88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530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t>Рисунок A.9</w:t>
      </w:r>
      <w:r>
        <w:rPr>
          <w:b/>
          <w:bCs/>
          <w:color w:val="000000"/>
          <w:sz w:val="24"/>
        </w:rPr>
        <w:t xml:space="preserve"> – </w:t>
      </w:r>
      <w:r w:rsidRPr="003622B4">
        <w:rPr>
          <w:b/>
          <w:bCs/>
          <w:color w:val="000000"/>
          <w:sz w:val="24"/>
        </w:rPr>
        <w:t>Стиль оформления</w:t>
      </w:r>
      <w:r w:rsidRPr="003622B4">
        <w:rPr>
          <w:bCs/>
          <w:color w:val="000000"/>
          <w:sz w:val="24"/>
        </w:rPr>
        <w:t xml:space="preserve"> </w:t>
      </w:r>
      <w:r w:rsidRPr="003622B4">
        <w:rPr>
          <w:b/>
          <w:bCs/>
          <w:color w:val="000000"/>
          <w:sz w:val="24"/>
        </w:rPr>
        <w:t>зала</w:t>
      </w:r>
      <w:r w:rsidRPr="003622B4">
        <w:rPr>
          <w:bCs/>
          <w:color w:val="000000"/>
          <w:sz w:val="24"/>
        </w:rPr>
        <w:t xml:space="preserve"> </w:t>
      </w:r>
      <w:r w:rsidRPr="003622B4">
        <w:rPr>
          <w:b/>
          <w:bCs/>
          <w:color w:val="000000"/>
          <w:sz w:val="24"/>
        </w:rPr>
        <w:t>Парламента/Совета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</w:p>
    <w:p w:rsidR="003622B4" w:rsidRDefault="003622B4" w:rsidP="003622B4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t>А.5 Стиль оформления выездного заседания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3622B4">
        <w:rPr>
          <w:bCs/>
          <w:color w:val="000000"/>
          <w:sz w:val="24"/>
        </w:rPr>
        <w:t>Участники сидят в удобных креслах, расположенных рядом с небольшими столами, и могут активно участвовать в конференции. (см. рисунок A.10).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Cs/>
          <w:color w:val="000000"/>
          <w:sz w:val="24"/>
        </w:rPr>
      </w:pPr>
      <w:r w:rsidRPr="003622B4">
        <w:rPr>
          <w:noProof/>
          <w:sz w:val="24"/>
        </w:rPr>
        <w:lastRenderedPageBreak/>
        <w:drawing>
          <wp:inline distT="0" distB="0" distL="0" distR="0">
            <wp:extent cx="4619625" cy="45815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84" t="21332" r="30009" b="12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t>Рисунок A.10</w:t>
      </w:r>
      <w:r>
        <w:rPr>
          <w:b/>
          <w:bCs/>
          <w:color w:val="000000"/>
          <w:sz w:val="24"/>
        </w:rPr>
        <w:t xml:space="preserve"> – </w:t>
      </w:r>
      <w:r w:rsidRPr="003622B4">
        <w:rPr>
          <w:b/>
          <w:bCs/>
          <w:color w:val="000000"/>
          <w:sz w:val="24"/>
        </w:rPr>
        <w:t>Стиль оформления выездного заседания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</w:p>
    <w:p w:rsidR="003622B4" w:rsidRDefault="003622B4" w:rsidP="003622B4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t>A.6 Стиль оформления методом кластер/мировое кафе/кафе знаний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3622B4">
        <w:rPr>
          <w:bCs/>
          <w:color w:val="000000"/>
          <w:sz w:val="24"/>
        </w:rPr>
        <w:t>Участники сидят за несколькими маленькими столиками и могут активно участвовать в конференции. (см. рисунок A.11).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Cs/>
          <w:color w:val="000000"/>
          <w:sz w:val="24"/>
        </w:rPr>
      </w:pPr>
      <w:r w:rsidRPr="003622B4">
        <w:rPr>
          <w:noProof/>
          <w:sz w:val="24"/>
        </w:rPr>
        <w:lastRenderedPageBreak/>
        <w:drawing>
          <wp:inline distT="0" distB="0" distL="0" distR="0">
            <wp:extent cx="4476750" cy="41148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18" t="23242" r="30904" b="67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t xml:space="preserve">Рисунок </w:t>
      </w:r>
      <w:r w:rsidRPr="003622B4">
        <w:rPr>
          <w:b/>
          <w:bCs/>
          <w:color w:val="000000"/>
          <w:sz w:val="24"/>
          <w:lang w:val="en-US"/>
        </w:rPr>
        <w:t>A</w:t>
      </w:r>
      <w:r w:rsidRPr="003622B4">
        <w:rPr>
          <w:b/>
          <w:bCs/>
          <w:color w:val="000000"/>
          <w:sz w:val="24"/>
        </w:rPr>
        <w:t>.</w:t>
      </w:r>
      <w:r>
        <w:rPr>
          <w:b/>
          <w:bCs/>
          <w:color w:val="000000"/>
          <w:sz w:val="24"/>
        </w:rPr>
        <w:t>1</w:t>
      </w:r>
      <w:r w:rsidRPr="003622B4">
        <w:rPr>
          <w:b/>
          <w:bCs/>
          <w:color w:val="000000"/>
          <w:sz w:val="24"/>
        </w:rPr>
        <w:t>1</w:t>
      </w:r>
      <w:r>
        <w:rPr>
          <w:b/>
          <w:bCs/>
          <w:color w:val="000000"/>
          <w:sz w:val="24"/>
        </w:rPr>
        <w:t xml:space="preserve"> – </w:t>
      </w:r>
      <w:r w:rsidRPr="003622B4">
        <w:rPr>
          <w:b/>
          <w:bCs/>
          <w:color w:val="000000"/>
          <w:sz w:val="24"/>
        </w:rPr>
        <w:t>Стиль оформления методом кластер/мировое кафе/кафе знаний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</w:p>
    <w:p w:rsidR="003622B4" w:rsidRDefault="003622B4" w:rsidP="003622B4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3622B4">
        <w:rPr>
          <w:b/>
          <w:bCs/>
          <w:color w:val="000000"/>
          <w:sz w:val="24"/>
        </w:rPr>
        <w:t xml:space="preserve">А.7 Стиль оформления для переполненного </w:t>
      </w:r>
      <w:proofErr w:type="gramStart"/>
      <w:r w:rsidRPr="003622B4">
        <w:rPr>
          <w:b/>
          <w:bCs/>
          <w:color w:val="000000"/>
          <w:sz w:val="24"/>
        </w:rPr>
        <w:t>зала/зала</w:t>
      </w:r>
      <w:proofErr w:type="gramEnd"/>
      <w:r w:rsidRPr="003622B4">
        <w:rPr>
          <w:b/>
          <w:bCs/>
          <w:color w:val="000000"/>
          <w:sz w:val="24"/>
        </w:rPr>
        <w:t xml:space="preserve"> для прослушивания </w:t>
      </w: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3622B4" w:rsidRPr="003622B4" w:rsidRDefault="003622B4" w:rsidP="003622B4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3622B4">
        <w:rPr>
          <w:bCs/>
          <w:color w:val="000000"/>
          <w:sz w:val="24"/>
        </w:rPr>
        <w:t>Аудитория, которая не может найти место или не допускается в основной зал/зал заседаний, может следить за процессом в переполненном зале / зале для прослушивания.</w:t>
      </w:r>
    </w:p>
    <w:p w:rsidR="00815063" w:rsidRPr="003622B4" w:rsidRDefault="003622B4" w:rsidP="003622B4">
      <w:pPr>
        <w:autoSpaceDE w:val="0"/>
        <w:autoSpaceDN w:val="0"/>
        <w:adjustRightInd w:val="0"/>
        <w:ind w:firstLine="567"/>
        <w:rPr>
          <w:b/>
          <w:sz w:val="24"/>
        </w:rPr>
      </w:pPr>
      <w:r w:rsidRPr="003622B4">
        <w:rPr>
          <w:bCs/>
          <w:color w:val="000000"/>
          <w:sz w:val="24"/>
        </w:rPr>
        <w:t>Аудитория должна видеть изображение спикера (выступающего) и, возможно, презентации и/или телеконференции с сайта удаленно. Как правило, спикер не может видеть аудиторию в переполненном зале/зале для прослушивания, которая не может взаимодействовать с спикером в главном конференц-зале.</w:t>
      </w:r>
    </w:p>
    <w:p w:rsidR="00B81902" w:rsidRPr="00ED2C17" w:rsidRDefault="00B81902" w:rsidP="00B81902">
      <w:pPr>
        <w:pStyle w:val="10"/>
        <w:pageBreakBefore/>
        <w:spacing w:before="0" w:after="0"/>
        <w:ind w:firstLine="567"/>
        <w:jc w:val="center"/>
        <w:rPr>
          <w:sz w:val="24"/>
          <w:szCs w:val="24"/>
        </w:rPr>
      </w:pPr>
      <w:bookmarkStart w:id="51" w:name="_Toc48576761"/>
      <w:r w:rsidRPr="00ED2C17">
        <w:rPr>
          <w:sz w:val="24"/>
          <w:szCs w:val="24"/>
        </w:rPr>
        <w:lastRenderedPageBreak/>
        <w:t xml:space="preserve">Приложение </w:t>
      </w:r>
      <w:r w:rsidR="008F0389">
        <w:rPr>
          <w:sz w:val="24"/>
          <w:szCs w:val="24"/>
        </w:rPr>
        <w:t>В</w:t>
      </w:r>
      <w:bookmarkEnd w:id="51"/>
    </w:p>
    <w:p w:rsidR="00B81902" w:rsidRDefault="00B81902" w:rsidP="00B81902">
      <w:pPr>
        <w:keepNext/>
        <w:ind w:firstLine="567"/>
        <w:jc w:val="center"/>
        <w:rPr>
          <w:i/>
          <w:sz w:val="24"/>
        </w:rPr>
      </w:pPr>
      <w:r w:rsidRPr="00ED2C17">
        <w:rPr>
          <w:i/>
          <w:sz w:val="24"/>
        </w:rPr>
        <w:t>(</w:t>
      </w:r>
      <w:r w:rsidR="003622B4">
        <w:rPr>
          <w:i/>
          <w:sz w:val="24"/>
          <w:lang w:val="kk-KZ"/>
        </w:rPr>
        <w:t>информационное</w:t>
      </w:r>
      <w:r w:rsidRPr="00ED2C17">
        <w:rPr>
          <w:i/>
          <w:sz w:val="24"/>
        </w:rPr>
        <w:t>)</w:t>
      </w:r>
    </w:p>
    <w:p w:rsidR="00B81902" w:rsidRDefault="00B81902" w:rsidP="00B81902">
      <w:pPr>
        <w:keepNext/>
        <w:ind w:firstLine="567"/>
        <w:jc w:val="center"/>
        <w:rPr>
          <w:i/>
          <w:sz w:val="24"/>
        </w:rPr>
      </w:pPr>
    </w:p>
    <w:p w:rsidR="00B81902" w:rsidRDefault="00534B41" w:rsidP="00D5215B">
      <w:pPr>
        <w:autoSpaceDE w:val="0"/>
        <w:autoSpaceDN w:val="0"/>
        <w:adjustRightInd w:val="0"/>
        <w:ind w:firstLine="567"/>
        <w:jc w:val="center"/>
        <w:rPr>
          <w:b/>
          <w:sz w:val="24"/>
        </w:rPr>
      </w:pPr>
      <w:r>
        <w:rPr>
          <w:b/>
          <w:sz w:val="24"/>
        </w:rPr>
        <w:t>Режимы маршрутизации конференц-системы</w:t>
      </w:r>
    </w:p>
    <w:p w:rsidR="00376A6A" w:rsidRPr="0029486F" w:rsidRDefault="00376A6A" w:rsidP="0029486F">
      <w:pPr>
        <w:autoSpaceDE w:val="0"/>
        <w:autoSpaceDN w:val="0"/>
        <w:adjustRightInd w:val="0"/>
        <w:ind w:firstLine="567"/>
        <w:rPr>
          <w:b/>
          <w:sz w:val="24"/>
        </w:rPr>
      </w:pPr>
    </w:p>
    <w:p w:rsidR="00534B41" w:rsidRP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>
        <w:rPr>
          <w:b/>
          <w:bCs/>
          <w:color w:val="000000"/>
          <w:sz w:val="24"/>
          <w:lang w:val="en-US"/>
        </w:rPr>
        <w:t>B</w:t>
      </w:r>
      <w:r w:rsidR="00534B41" w:rsidRPr="0029486F">
        <w:rPr>
          <w:b/>
          <w:bCs/>
          <w:color w:val="000000"/>
          <w:sz w:val="24"/>
        </w:rPr>
        <w:t>.1 Базовый режим</w:t>
      </w:r>
    </w:p>
    <w:p w:rsid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 xml:space="preserve">На рисунке B.1 </w:t>
      </w:r>
      <w:r w:rsidRPr="0029486F">
        <w:rPr>
          <w:bCs/>
          <w:color w:val="000000"/>
          <w:sz w:val="24"/>
          <w:lang w:val="kk-KZ"/>
        </w:rPr>
        <w:t>представлен</w:t>
      </w:r>
      <w:r w:rsidRPr="0029486F">
        <w:rPr>
          <w:bCs/>
          <w:color w:val="000000"/>
          <w:sz w:val="24"/>
        </w:rPr>
        <w:t xml:space="preserve"> пример базового режима конференц-системы.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noProof/>
          <w:sz w:val="24"/>
        </w:rPr>
        <w:drawing>
          <wp:inline distT="0" distB="0" distL="0" distR="0">
            <wp:extent cx="5939790" cy="2244090"/>
            <wp:effectExtent l="0" t="0" r="3810" b="381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50" t="22923" r="6560" b="17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24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  <w:lang w:val="kk-KZ"/>
        </w:rPr>
      </w:pPr>
    </w:p>
    <w:p w:rsidR="00534B41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  <w:lang w:val="kk-KZ"/>
        </w:rPr>
      </w:pPr>
      <w:r>
        <w:rPr>
          <w:bCs/>
          <w:color w:val="000000"/>
          <w:sz w:val="24"/>
          <w:lang w:val="kk-KZ"/>
        </w:rPr>
        <w:t>Условные обозначения: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1 микрофоны дискуссионной системы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2 первичный выход слова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3 вспомогательный вход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4 выходное слово участника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5</w:t>
      </w:r>
      <w:r w:rsidRPr="0029486F">
        <w:rPr>
          <w:bCs/>
          <w:color w:val="000000"/>
          <w:sz w:val="24"/>
          <w:lang w:val="kk-KZ"/>
        </w:rPr>
        <w:t xml:space="preserve"> </w:t>
      </w:r>
      <w:r w:rsidRPr="0029486F">
        <w:rPr>
          <w:bCs/>
          <w:color w:val="000000"/>
          <w:sz w:val="24"/>
        </w:rPr>
        <w:t>выходное слово интерпретатор</w:t>
      </w:r>
      <w:r w:rsidRPr="0029486F">
        <w:rPr>
          <w:bCs/>
          <w:color w:val="000000"/>
          <w:sz w:val="24"/>
          <w:lang w:val="kk-KZ"/>
        </w:rPr>
        <w:t>а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6 регуляторы громкости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7 система звукоусиления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8 дискуссионный блок динамиков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  <w:lang w:val="kk-KZ"/>
        </w:rPr>
      </w:pPr>
    </w:p>
    <w:p w:rsidR="00534B41" w:rsidRPr="0029486F" w:rsidRDefault="00534B41" w:rsidP="0029486F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  <w:lang w:val="kk-KZ"/>
        </w:rPr>
      </w:pPr>
      <w:r w:rsidRPr="0029486F">
        <w:rPr>
          <w:b/>
          <w:bCs/>
          <w:color w:val="000000"/>
          <w:sz w:val="24"/>
          <w:lang w:val="kk-KZ"/>
        </w:rPr>
        <w:t>Рисунок B.1</w:t>
      </w:r>
      <w:r w:rsidR="0029486F">
        <w:rPr>
          <w:b/>
          <w:bCs/>
          <w:color w:val="000000"/>
          <w:sz w:val="24"/>
          <w:lang w:val="kk-KZ"/>
        </w:rPr>
        <w:t xml:space="preserve"> – </w:t>
      </w:r>
      <w:r w:rsidRPr="0029486F">
        <w:rPr>
          <w:b/>
          <w:bCs/>
          <w:color w:val="000000"/>
          <w:sz w:val="24"/>
          <w:lang w:val="kk-KZ"/>
        </w:rPr>
        <w:t>Базовый режим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  <w:lang w:val="kk-KZ"/>
        </w:rPr>
      </w:pP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  <w:lang w:val="kk-KZ"/>
        </w:rPr>
      </w:pPr>
      <w:r w:rsidRPr="0029486F">
        <w:rPr>
          <w:b/>
          <w:bCs/>
          <w:color w:val="000000"/>
          <w:sz w:val="24"/>
          <w:lang w:val="kk-KZ"/>
        </w:rPr>
        <w:t>B.2 Режим установки</w:t>
      </w:r>
    </w:p>
    <w:p w:rsid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  <w:lang w:val="kk-KZ"/>
        </w:rPr>
      </w:pP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  <w:lang w:val="kk-KZ"/>
        </w:rPr>
      </w:pPr>
      <w:r w:rsidRPr="0029486F">
        <w:rPr>
          <w:bCs/>
          <w:color w:val="000000"/>
          <w:sz w:val="24"/>
          <w:lang w:val="kk-KZ"/>
        </w:rPr>
        <w:t>На рисунке B.2 представлен пример режима установки конференц-системы.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  <w:lang w:val="kk-KZ"/>
        </w:rPr>
      </w:pP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  <w:lang w:val="kk-KZ"/>
        </w:rPr>
      </w:pPr>
      <w:r w:rsidRPr="0029486F">
        <w:rPr>
          <w:noProof/>
          <w:sz w:val="24"/>
        </w:rPr>
        <w:lastRenderedPageBreak/>
        <w:drawing>
          <wp:inline distT="0" distB="0" distL="0" distR="0">
            <wp:extent cx="5553075" cy="265747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74" t="39998" r="19701" b="64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  <w:lang w:val="kk-KZ"/>
        </w:rPr>
      </w:pPr>
    </w:p>
    <w:p w:rsidR="00534B41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  <w:lang w:val="kk-KZ"/>
        </w:rPr>
      </w:pPr>
      <w:r>
        <w:rPr>
          <w:bCs/>
          <w:color w:val="000000"/>
          <w:sz w:val="24"/>
          <w:lang w:val="kk-KZ"/>
        </w:rPr>
        <w:t>Условные обозначения: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1 микрофоны дискуссионной системы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2 первичный выход слова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3 переключатель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4 устройство обработки звука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5 вспомогательный вход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  <w:lang w:val="kk-KZ"/>
        </w:rPr>
      </w:pPr>
      <w:r w:rsidRPr="0029486F">
        <w:rPr>
          <w:bCs/>
          <w:color w:val="000000"/>
          <w:sz w:val="24"/>
        </w:rPr>
        <w:t>6 выходное слово участника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7 выходное слово интерпретатор</w:t>
      </w:r>
      <w:r w:rsidRPr="0029486F">
        <w:rPr>
          <w:bCs/>
          <w:color w:val="000000"/>
          <w:sz w:val="24"/>
          <w:lang w:val="kk-KZ"/>
        </w:rPr>
        <w:t>а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8 регуляторы громкости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9 система звукоусиления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10 дискуссионный блок динамиков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534B41" w:rsidRPr="0029486F" w:rsidRDefault="00534B41" w:rsidP="0029486F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  <w:lang w:val="kk-KZ"/>
        </w:rPr>
      </w:pPr>
      <w:r w:rsidRPr="0029486F">
        <w:rPr>
          <w:b/>
          <w:bCs/>
          <w:color w:val="000000"/>
          <w:sz w:val="24"/>
        </w:rPr>
        <w:t>Рисунок B.2</w:t>
      </w:r>
      <w:r w:rsidR="0029486F">
        <w:rPr>
          <w:b/>
          <w:bCs/>
          <w:color w:val="000000"/>
          <w:sz w:val="24"/>
        </w:rPr>
        <w:t xml:space="preserve"> – </w:t>
      </w:r>
      <w:r w:rsidRPr="0029486F">
        <w:rPr>
          <w:b/>
          <w:bCs/>
          <w:color w:val="000000"/>
          <w:sz w:val="24"/>
          <w:lang w:val="kk-KZ"/>
        </w:rPr>
        <w:t>Режим установки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  <w:lang w:val="kk-KZ"/>
        </w:rPr>
      </w:pP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29486F">
        <w:rPr>
          <w:b/>
          <w:bCs/>
          <w:color w:val="000000"/>
          <w:sz w:val="24"/>
        </w:rPr>
        <w:t xml:space="preserve">B.3 Режим </w:t>
      </w:r>
      <w:r w:rsidRPr="0029486F">
        <w:rPr>
          <w:b/>
          <w:bCs/>
          <w:color w:val="000000"/>
          <w:sz w:val="24"/>
          <w:lang w:val="en-US"/>
        </w:rPr>
        <w:t>Mix</w:t>
      </w:r>
      <w:r w:rsidRPr="0029486F">
        <w:rPr>
          <w:b/>
          <w:bCs/>
          <w:color w:val="000000"/>
          <w:sz w:val="24"/>
        </w:rPr>
        <w:t>-</w:t>
      </w:r>
      <w:r w:rsidRPr="0029486F">
        <w:rPr>
          <w:b/>
          <w:bCs/>
          <w:color w:val="000000"/>
          <w:sz w:val="24"/>
          <w:lang w:val="en-US"/>
        </w:rPr>
        <w:t>minus</w:t>
      </w:r>
    </w:p>
    <w:p w:rsid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534B41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>
        <w:rPr>
          <w:bCs/>
          <w:color w:val="000000"/>
          <w:sz w:val="24"/>
        </w:rPr>
        <w:t>Н</w:t>
      </w:r>
      <w:r w:rsidR="00534B41" w:rsidRPr="0029486F">
        <w:rPr>
          <w:bCs/>
          <w:color w:val="000000"/>
          <w:sz w:val="24"/>
        </w:rPr>
        <w:t>а рис</w:t>
      </w:r>
      <w:r>
        <w:rPr>
          <w:bCs/>
          <w:color w:val="000000"/>
          <w:sz w:val="24"/>
        </w:rPr>
        <w:t>унке</w:t>
      </w:r>
      <w:r w:rsidR="00534B41" w:rsidRPr="0029486F">
        <w:rPr>
          <w:bCs/>
          <w:color w:val="000000"/>
          <w:sz w:val="24"/>
        </w:rPr>
        <w:t xml:space="preserve"> B.3 </w:t>
      </w:r>
      <w:r w:rsidR="00534B41" w:rsidRPr="0029486F">
        <w:rPr>
          <w:bCs/>
          <w:color w:val="000000"/>
          <w:sz w:val="24"/>
          <w:lang w:val="kk-KZ"/>
        </w:rPr>
        <w:t>представлен</w:t>
      </w:r>
      <w:r w:rsidR="00534B41" w:rsidRPr="0029486F">
        <w:rPr>
          <w:bCs/>
          <w:color w:val="000000"/>
          <w:sz w:val="24"/>
        </w:rPr>
        <w:t xml:space="preserve"> пример режима </w:t>
      </w:r>
      <w:r w:rsidR="00534B41" w:rsidRPr="0029486F">
        <w:rPr>
          <w:bCs/>
          <w:color w:val="000000"/>
          <w:sz w:val="24"/>
          <w:lang w:val="en-US"/>
        </w:rPr>
        <w:t>mix</w:t>
      </w:r>
      <w:r w:rsidR="00534B41" w:rsidRPr="0029486F">
        <w:rPr>
          <w:bCs/>
          <w:color w:val="000000"/>
          <w:sz w:val="24"/>
        </w:rPr>
        <w:t>-</w:t>
      </w:r>
      <w:r w:rsidR="00534B41" w:rsidRPr="0029486F">
        <w:rPr>
          <w:bCs/>
          <w:color w:val="000000"/>
          <w:sz w:val="24"/>
          <w:lang w:val="en-US"/>
        </w:rPr>
        <w:t>minus</w:t>
      </w:r>
      <w:r w:rsidR="00534B41" w:rsidRPr="0029486F">
        <w:rPr>
          <w:bCs/>
          <w:color w:val="000000"/>
          <w:sz w:val="24"/>
        </w:rPr>
        <w:t xml:space="preserve"> конференц-системы.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noProof/>
          <w:sz w:val="24"/>
        </w:rPr>
        <w:lastRenderedPageBreak/>
        <w:drawing>
          <wp:inline distT="0" distB="0" distL="0" distR="0">
            <wp:extent cx="5610225" cy="471487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10" t="21014" r="24280" b="79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71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534B41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  <w:lang w:val="kk-KZ"/>
        </w:rPr>
      </w:pPr>
      <w:r>
        <w:rPr>
          <w:bCs/>
          <w:color w:val="000000"/>
          <w:sz w:val="24"/>
          <w:lang w:val="kk-KZ"/>
        </w:rPr>
        <w:t>Условные обозначения: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1 микрофоны дискуссионной системы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2 первичный выход слова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3 вспомогательный вход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 xml:space="preserve">4 </w:t>
      </w:r>
      <w:r w:rsidRPr="0029486F">
        <w:rPr>
          <w:bCs/>
          <w:color w:val="000000"/>
          <w:sz w:val="24"/>
          <w:lang w:val="kk-KZ"/>
        </w:rPr>
        <w:t>общий</w:t>
      </w:r>
      <w:r w:rsidRPr="0029486F">
        <w:rPr>
          <w:bCs/>
          <w:color w:val="000000"/>
          <w:sz w:val="24"/>
        </w:rPr>
        <w:t xml:space="preserve"> выход слова (на удаленную площадку)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 xml:space="preserve">5 вспомогательный вход (от удаленной </w:t>
      </w:r>
      <w:r w:rsidRPr="0029486F">
        <w:rPr>
          <w:bCs/>
          <w:color w:val="000000"/>
          <w:sz w:val="24"/>
          <w:lang w:val="kk-KZ"/>
        </w:rPr>
        <w:t>площадки</w:t>
      </w:r>
      <w:r w:rsidRPr="0029486F">
        <w:rPr>
          <w:bCs/>
          <w:color w:val="000000"/>
          <w:sz w:val="24"/>
        </w:rPr>
        <w:t xml:space="preserve"> / вход </w:t>
      </w:r>
      <w:r w:rsidRPr="0029486F">
        <w:rPr>
          <w:bCs/>
          <w:color w:val="000000"/>
          <w:sz w:val="24"/>
          <w:lang w:val="en-US"/>
        </w:rPr>
        <w:t>mix</w:t>
      </w:r>
      <w:r w:rsidRPr="0029486F">
        <w:rPr>
          <w:bCs/>
          <w:color w:val="000000"/>
          <w:sz w:val="24"/>
        </w:rPr>
        <w:t>-</w:t>
      </w:r>
      <w:r w:rsidRPr="0029486F">
        <w:rPr>
          <w:bCs/>
          <w:color w:val="000000"/>
          <w:sz w:val="24"/>
          <w:lang w:val="en-US"/>
        </w:rPr>
        <w:t>minus</w:t>
      </w:r>
      <w:r w:rsidRPr="0029486F">
        <w:rPr>
          <w:bCs/>
          <w:color w:val="000000"/>
          <w:sz w:val="24"/>
        </w:rPr>
        <w:t>)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6 выходное слово участника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  <w:lang w:val="kk-KZ"/>
        </w:rPr>
      </w:pPr>
      <w:r w:rsidRPr="0029486F">
        <w:rPr>
          <w:bCs/>
          <w:color w:val="000000"/>
          <w:sz w:val="24"/>
        </w:rPr>
        <w:t>7 выходное слово интерпретатор</w:t>
      </w:r>
      <w:r w:rsidRPr="0029486F">
        <w:rPr>
          <w:bCs/>
          <w:color w:val="000000"/>
          <w:sz w:val="24"/>
          <w:lang w:val="kk-KZ"/>
        </w:rPr>
        <w:t>а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8 регуляторы громкости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9 система звукоусиления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10 дискуссионный блок низкоуровневых громкоговорителей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534B41" w:rsidRPr="0029486F" w:rsidRDefault="00534B41" w:rsidP="0029486F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  <w:r w:rsidRPr="0029486F">
        <w:rPr>
          <w:b/>
          <w:bCs/>
          <w:color w:val="000000"/>
          <w:sz w:val="24"/>
        </w:rPr>
        <w:t>Рисунок B.3</w:t>
      </w:r>
      <w:r w:rsidR="0029486F">
        <w:rPr>
          <w:b/>
          <w:bCs/>
          <w:color w:val="000000"/>
          <w:sz w:val="24"/>
        </w:rPr>
        <w:t xml:space="preserve"> – </w:t>
      </w:r>
      <w:r w:rsidRPr="0029486F">
        <w:rPr>
          <w:b/>
          <w:bCs/>
          <w:color w:val="000000"/>
          <w:sz w:val="24"/>
        </w:rPr>
        <w:t xml:space="preserve">Режим </w:t>
      </w:r>
      <w:r w:rsidRPr="0029486F">
        <w:rPr>
          <w:b/>
          <w:bCs/>
          <w:color w:val="000000"/>
          <w:sz w:val="24"/>
          <w:lang w:val="en-US"/>
        </w:rPr>
        <w:t>Mix</w:t>
      </w:r>
      <w:r w:rsidRPr="0029486F">
        <w:rPr>
          <w:b/>
          <w:bCs/>
          <w:color w:val="000000"/>
          <w:sz w:val="24"/>
        </w:rPr>
        <w:t>-</w:t>
      </w:r>
      <w:r w:rsidRPr="0029486F">
        <w:rPr>
          <w:b/>
          <w:bCs/>
          <w:color w:val="000000"/>
          <w:sz w:val="24"/>
          <w:lang w:val="en-US"/>
        </w:rPr>
        <w:t>minus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  <w:lang w:val="kk-KZ"/>
        </w:rPr>
      </w:pPr>
      <w:r w:rsidRPr="0029486F">
        <w:rPr>
          <w:b/>
          <w:bCs/>
          <w:color w:val="000000"/>
          <w:sz w:val="24"/>
        </w:rPr>
        <w:t>B.4 Режим ввода в</w:t>
      </w:r>
      <w:r w:rsidRPr="0029486F">
        <w:rPr>
          <w:b/>
          <w:bCs/>
          <w:color w:val="000000"/>
          <w:sz w:val="24"/>
          <w:lang w:val="kk-KZ"/>
        </w:rPr>
        <w:t>ыходных данных</w:t>
      </w:r>
      <w:r w:rsidRPr="0029486F">
        <w:rPr>
          <w:b/>
          <w:bCs/>
          <w:color w:val="000000"/>
          <w:sz w:val="24"/>
        </w:rPr>
        <w:t xml:space="preserve"> интерпретатор</w:t>
      </w:r>
      <w:r w:rsidRPr="0029486F">
        <w:rPr>
          <w:b/>
          <w:bCs/>
          <w:color w:val="000000"/>
          <w:sz w:val="24"/>
          <w:lang w:val="kk-KZ"/>
        </w:rPr>
        <w:t>а</w:t>
      </w:r>
    </w:p>
    <w:p w:rsid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На рис</w:t>
      </w:r>
      <w:r w:rsidR="0029486F">
        <w:rPr>
          <w:bCs/>
          <w:color w:val="000000"/>
          <w:sz w:val="24"/>
        </w:rPr>
        <w:t>унке</w:t>
      </w:r>
      <w:r w:rsidRPr="0029486F">
        <w:rPr>
          <w:bCs/>
          <w:color w:val="000000"/>
          <w:sz w:val="24"/>
        </w:rPr>
        <w:t xml:space="preserve"> B.4 </w:t>
      </w:r>
      <w:r w:rsidRPr="0029486F">
        <w:rPr>
          <w:bCs/>
          <w:color w:val="000000"/>
          <w:sz w:val="24"/>
          <w:lang w:val="kk-KZ"/>
        </w:rPr>
        <w:t>представлен</w:t>
      </w:r>
      <w:r w:rsidRPr="0029486F">
        <w:rPr>
          <w:bCs/>
          <w:color w:val="000000"/>
          <w:sz w:val="24"/>
        </w:rPr>
        <w:t xml:space="preserve"> пример режима ввода выходных данных интерпретатора в конференц-системы.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rFonts w:asciiTheme="minorHAnsi" w:hAnsiTheme="minorHAnsi" w:cstheme="minorBidi"/>
          <w:noProof/>
          <w:sz w:val="24"/>
        </w:rPr>
      </w:pP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  <w:lang w:eastAsia="en-US"/>
        </w:rPr>
      </w:pPr>
      <w:r w:rsidRPr="0029486F">
        <w:rPr>
          <w:noProof/>
          <w:sz w:val="24"/>
        </w:rPr>
        <w:lastRenderedPageBreak/>
        <w:drawing>
          <wp:inline distT="0" distB="0" distL="0" distR="0">
            <wp:extent cx="1247775" cy="240982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16" t="30247" r="46477" b="14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B41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  <w:lang w:val="kk-KZ"/>
        </w:rPr>
      </w:pPr>
      <w:r>
        <w:rPr>
          <w:bCs/>
          <w:color w:val="000000"/>
          <w:sz w:val="24"/>
          <w:lang w:val="kk-KZ"/>
        </w:rPr>
        <w:t>Условные обозначения: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1 выходное слово интерпретатор</w:t>
      </w:r>
      <w:r w:rsidRPr="0029486F">
        <w:rPr>
          <w:bCs/>
          <w:color w:val="000000"/>
          <w:sz w:val="24"/>
          <w:lang w:val="kk-KZ"/>
        </w:rPr>
        <w:t>а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2 устройства обработки звука</w:t>
      </w:r>
    </w:p>
    <w:p w:rsidR="00534B41" w:rsidRPr="0029486F" w:rsidRDefault="00534B41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  <w:lang w:val="kk-KZ"/>
        </w:rPr>
      </w:pPr>
    </w:p>
    <w:p w:rsidR="00562105" w:rsidRPr="0029486F" w:rsidRDefault="00534B41" w:rsidP="0029486F">
      <w:pPr>
        <w:autoSpaceDE w:val="0"/>
        <w:autoSpaceDN w:val="0"/>
        <w:adjustRightInd w:val="0"/>
        <w:ind w:firstLine="567"/>
        <w:jc w:val="center"/>
        <w:rPr>
          <w:sz w:val="24"/>
        </w:rPr>
      </w:pPr>
      <w:r w:rsidRPr="0029486F">
        <w:rPr>
          <w:b/>
          <w:bCs/>
          <w:color w:val="000000"/>
          <w:sz w:val="24"/>
          <w:lang w:val="kk-KZ"/>
        </w:rPr>
        <w:t>Рисунок B.4</w:t>
      </w:r>
      <w:r w:rsidR="0029486F">
        <w:rPr>
          <w:b/>
          <w:bCs/>
          <w:color w:val="000000"/>
          <w:sz w:val="24"/>
          <w:lang w:val="kk-KZ"/>
        </w:rPr>
        <w:t xml:space="preserve"> – </w:t>
      </w:r>
      <w:r w:rsidRPr="0029486F">
        <w:rPr>
          <w:b/>
          <w:bCs/>
          <w:color w:val="000000"/>
          <w:sz w:val="24"/>
        </w:rPr>
        <w:t>Режим ввода в</w:t>
      </w:r>
      <w:r w:rsidRPr="0029486F">
        <w:rPr>
          <w:b/>
          <w:bCs/>
          <w:color w:val="000000"/>
          <w:sz w:val="24"/>
          <w:lang w:val="kk-KZ"/>
        </w:rPr>
        <w:t>ыходных данных</w:t>
      </w:r>
      <w:r w:rsidRPr="0029486F">
        <w:rPr>
          <w:b/>
          <w:bCs/>
          <w:color w:val="000000"/>
          <w:sz w:val="24"/>
        </w:rPr>
        <w:t xml:space="preserve"> интерпретатор</w:t>
      </w:r>
      <w:r w:rsidRPr="0029486F">
        <w:rPr>
          <w:b/>
          <w:bCs/>
          <w:color w:val="000000"/>
          <w:sz w:val="24"/>
          <w:lang w:val="kk-KZ"/>
        </w:rPr>
        <w:t>а</w:t>
      </w:r>
    </w:p>
    <w:p w:rsidR="00DA4F67" w:rsidRPr="00ED2C17" w:rsidRDefault="00DA4F67" w:rsidP="0029486F">
      <w:pPr>
        <w:pStyle w:val="10"/>
        <w:pageBreakBefore/>
        <w:spacing w:before="0" w:after="0"/>
        <w:ind w:firstLine="0"/>
        <w:jc w:val="center"/>
        <w:rPr>
          <w:sz w:val="24"/>
          <w:szCs w:val="24"/>
        </w:rPr>
      </w:pPr>
      <w:bookmarkStart w:id="52" w:name="_Toc48576762"/>
      <w:r w:rsidRPr="00ED2C17">
        <w:rPr>
          <w:sz w:val="24"/>
          <w:szCs w:val="24"/>
        </w:rPr>
        <w:lastRenderedPageBreak/>
        <w:t xml:space="preserve">Приложение </w:t>
      </w:r>
      <w:r>
        <w:rPr>
          <w:sz w:val="24"/>
          <w:szCs w:val="24"/>
        </w:rPr>
        <w:t>С</w:t>
      </w:r>
      <w:bookmarkEnd w:id="52"/>
    </w:p>
    <w:p w:rsidR="00DA4F67" w:rsidRDefault="00DA4F67" w:rsidP="0029486F">
      <w:pPr>
        <w:keepNext/>
        <w:jc w:val="center"/>
        <w:rPr>
          <w:i/>
          <w:sz w:val="24"/>
        </w:rPr>
      </w:pPr>
      <w:r w:rsidRPr="00ED2C17">
        <w:rPr>
          <w:i/>
          <w:sz w:val="24"/>
        </w:rPr>
        <w:t>(</w:t>
      </w:r>
      <w:r w:rsidR="0029486F">
        <w:rPr>
          <w:i/>
          <w:sz w:val="24"/>
        </w:rPr>
        <w:t>информационное</w:t>
      </w:r>
      <w:r w:rsidRPr="00ED2C17">
        <w:rPr>
          <w:i/>
          <w:sz w:val="24"/>
        </w:rPr>
        <w:t>)</w:t>
      </w:r>
    </w:p>
    <w:p w:rsidR="00DA4F67" w:rsidRDefault="00DA4F67" w:rsidP="0029486F">
      <w:pPr>
        <w:keepNext/>
        <w:jc w:val="center"/>
        <w:rPr>
          <w:i/>
          <w:sz w:val="24"/>
        </w:rPr>
      </w:pPr>
    </w:p>
    <w:p w:rsidR="007212C6" w:rsidRPr="00DA4F67" w:rsidRDefault="0029486F" w:rsidP="0029486F">
      <w:pPr>
        <w:autoSpaceDE w:val="0"/>
        <w:autoSpaceDN w:val="0"/>
        <w:adjustRightInd w:val="0"/>
        <w:jc w:val="center"/>
        <w:rPr>
          <w:b/>
          <w:sz w:val="24"/>
        </w:rPr>
      </w:pPr>
      <w:r>
        <w:rPr>
          <w:b/>
          <w:sz w:val="24"/>
        </w:rPr>
        <w:t>Режимы монтажа конференц-систем</w:t>
      </w:r>
    </w:p>
    <w:p w:rsidR="00DA4F67" w:rsidRDefault="00DA4F67" w:rsidP="00DA4F67">
      <w:pPr>
        <w:autoSpaceDE w:val="0"/>
        <w:autoSpaceDN w:val="0"/>
        <w:adjustRightInd w:val="0"/>
        <w:ind w:firstLine="567"/>
        <w:rPr>
          <w:sz w:val="24"/>
        </w:rPr>
      </w:pPr>
    </w:p>
    <w:p w:rsid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29486F">
        <w:rPr>
          <w:b/>
          <w:bCs/>
          <w:color w:val="000000"/>
          <w:sz w:val="24"/>
        </w:rPr>
        <w:t>C.1 Утопленный монтаж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Утопленный монтаж/интегрированное устройство монтируется в отверстие, выполненное в поверхности, подобной столу для переговоров.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29486F">
        <w:rPr>
          <w:b/>
          <w:bCs/>
          <w:color w:val="000000"/>
          <w:sz w:val="24"/>
        </w:rPr>
        <w:t>C.2 Столешница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Столешница/наружный монтаж/автономное устройство помещается/монтируется на поверхности, например, на столе для конференций.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29486F">
        <w:rPr>
          <w:b/>
          <w:bCs/>
          <w:color w:val="000000"/>
          <w:sz w:val="24"/>
        </w:rPr>
        <w:t>C.3 Стационарная система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Кабели фиксированные; конференц-оборудование устанавливается на утопленном монтаже или на столешнице.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29486F">
        <w:rPr>
          <w:b/>
          <w:bCs/>
          <w:color w:val="000000"/>
          <w:sz w:val="24"/>
        </w:rPr>
        <w:t>C.4 Полустационарная система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Кабели фиксированные; конференц-оборудование-настольное.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29486F">
        <w:rPr>
          <w:b/>
          <w:bCs/>
          <w:color w:val="000000"/>
          <w:sz w:val="24"/>
        </w:rPr>
        <w:t>C.5 Портативная система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7212C6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Кабели переносные, конференц-оборудование настольное.</w:t>
      </w:r>
    </w:p>
    <w:p w:rsidR="00847019" w:rsidRDefault="00847019" w:rsidP="00DA4F67">
      <w:pPr>
        <w:autoSpaceDE w:val="0"/>
        <w:autoSpaceDN w:val="0"/>
        <w:adjustRightInd w:val="0"/>
        <w:ind w:firstLine="567"/>
        <w:rPr>
          <w:sz w:val="24"/>
        </w:rPr>
      </w:pPr>
    </w:p>
    <w:p w:rsidR="00847019" w:rsidRDefault="00847019" w:rsidP="00DA4F67">
      <w:pPr>
        <w:autoSpaceDE w:val="0"/>
        <w:autoSpaceDN w:val="0"/>
        <w:adjustRightInd w:val="0"/>
        <w:ind w:firstLine="567"/>
        <w:rPr>
          <w:sz w:val="24"/>
        </w:rPr>
      </w:pPr>
    </w:p>
    <w:p w:rsidR="008F0389" w:rsidRDefault="008F0389" w:rsidP="008F0389">
      <w:pPr>
        <w:autoSpaceDE w:val="0"/>
        <w:autoSpaceDN w:val="0"/>
        <w:adjustRightInd w:val="0"/>
        <w:rPr>
          <w:i/>
          <w:sz w:val="24"/>
        </w:rPr>
      </w:pPr>
    </w:p>
    <w:p w:rsidR="007E206A" w:rsidRDefault="007E206A" w:rsidP="007E206A">
      <w:pPr>
        <w:autoSpaceDE w:val="0"/>
        <w:autoSpaceDN w:val="0"/>
        <w:adjustRightInd w:val="0"/>
        <w:ind w:firstLine="567"/>
        <w:jc w:val="center"/>
        <w:rPr>
          <w:b/>
          <w:sz w:val="24"/>
        </w:rPr>
      </w:pPr>
    </w:p>
    <w:p w:rsidR="007E206A" w:rsidRDefault="007E206A" w:rsidP="007E206A">
      <w:pPr>
        <w:autoSpaceDE w:val="0"/>
        <w:autoSpaceDN w:val="0"/>
        <w:adjustRightInd w:val="0"/>
        <w:ind w:firstLine="567"/>
        <w:jc w:val="center"/>
        <w:rPr>
          <w:b/>
          <w:sz w:val="24"/>
        </w:rPr>
      </w:pPr>
    </w:p>
    <w:p w:rsidR="007E206A" w:rsidRDefault="007E206A" w:rsidP="007E206A">
      <w:pPr>
        <w:autoSpaceDE w:val="0"/>
        <w:autoSpaceDN w:val="0"/>
        <w:adjustRightInd w:val="0"/>
        <w:ind w:firstLine="567"/>
        <w:jc w:val="center"/>
        <w:rPr>
          <w:b/>
          <w:sz w:val="24"/>
        </w:rPr>
      </w:pPr>
    </w:p>
    <w:p w:rsidR="007E206A" w:rsidRDefault="007E206A" w:rsidP="007E206A">
      <w:pPr>
        <w:autoSpaceDE w:val="0"/>
        <w:autoSpaceDN w:val="0"/>
        <w:adjustRightInd w:val="0"/>
        <w:ind w:firstLine="567"/>
        <w:jc w:val="center"/>
        <w:rPr>
          <w:b/>
          <w:sz w:val="24"/>
        </w:rPr>
      </w:pPr>
    </w:p>
    <w:p w:rsidR="007E206A" w:rsidRDefault="007E206A" w:rsidP="007E206A">
      <w:pPr>
        <w:autoSpaceDE w:val="0"/>
        <w:autoSpaceDN w:val="0"/>
        <w:adjustRightInd w:val="0"/>
        <w:ind w:firstLine="567"/>
        <w:jc w:val="center"/>
        <w:rPr>
          <w:b/>
          <w:sz w:val="24"/>
        </w:rPr>
      </w:pPr>
    </w:p>
    <w:p w:rsidR="007E206A" w:rsidRDefault="007E206A" w:rsidP="007E206A">
      <w:pPr>
        <w:autoSpaceDE w:val="0"/>
        <w:autoSpaceDN w:val="0"/>
        <w:adjustRightInd w:val="0"/>
        <w:ind w:firstLine="567"/>
        <w:jc w:val="center"/>
        <w:rPr>
          <w:b/>
          <w:sz w:val="24"/>
        </w:rPr>
      </w:pPr>
    </w:p>
    <w:p w:rsidR="007E206A" w:rsidRDefault="007E206A" w:rsidP="007E206A">
      <w:pPr>
        <w:autoSpaceDE w:val="0"/>
        <w:autoSpaceDN w:val="0"/>
        <w:adjustRightInd w:val="0"/>
        <w:ind w:firstLine="567"/>
        <w:jc w:val="center"/>
        <w:rPr>
          <w:b/>
          <w:sz w:val="24"/>
        </w:rPr>
      </w:pPr>
    </w:p>
    <w:p w:rsidR="007E206A" w:rsidRDefault="007E206A" w:rsidP="007E206A">
      <w:pPr>
        <w:autoSpaceDE w:val="0"/>
        <w:autoSpaceDN w:val="0"/>
        <w:adjustRightInd w:val="0"/>
        <w:ind w:firstLine="567"/>
        <w:jc w:val="center"/>
        <w:rPr>
          <w:b/>
          <w:sz w:val="24"/>
        </w:rPr>
      </w:pPr>
    </w:p>
    <w:p w:rsidR="0029486F" w:rsidRPr="0029486F" w:rsidRDefault="0029486F" w:rsidP="0029486F">
      <w:pPr>
        <w:pStyle w:val="10"/>
        <w:pageBreakBefore/>
        <w:spacing w:before="0" w:after="0"/>
        <w:ind w:firstLine="0"/>
        <w:jc w:val="center"/>
        <w:rPr>
          <w:sz w:val="24"/>
          <w:szCs w:val="24"/>
        </w:rPr>
      </w:pPr>
      <w:bookmarkStart w:id="53" w:name="_Toc48576763"/>
      <w:bookmarkStart w:id="54" w:name="_Hlk48573959"/>
      <w:r w:rsidRPr="00ED2C17">
        <w:rPr>
          <w:sz w:val="24"/>
          <w:szCs w:val="24"/>
        </w:rPr>
        <w:lastRenderedPageBreak/>
        <w:t xml:space="preserve">Приложение </w:t>
      </w:r>
      <w:r>
        <w:rPr>
          <w:sz w:val="24"/>
          <w:szCs w:val="24"/>
          <w:lang w:val="en-US"/>
        </w:rPr>
        <w:t>D</w:t>
      </w:r>
      <w:bookmarkEnd w:id="53"/>
    </w:p>
    <w:p w:rsidR="0029486F" w:rsidRDefault="0029486F" w:rsidP="0029486F">
      <w:pPr>
        <w:keepNext/>
        <w:jc w:val="center"/>
        <w:rPr>
          <w:i/>
          <w:sz w:val="24"/>
        </w:rPr>
      </w:pPr>
      <w:r w:rsidRPr="00ED2C17">
        <w:rPr>
          <w:i/>
          <w:sz w:val="24"/>
        </w:rPr>
        <w:t>(</w:t>
      </w:r>
      <w:r>
        <w:rPr>
          <w:i/>
          <w:sz w:val="24"/>
        </w:rPr>
        <w:t>обязательное</w:t>
      </w:r>
      <w:r w:rsidRPr="00ED2C17">
        <w:rPr>
          <w:i/>
          <w:sz w:val="24"/>
        </w:rPr>
        <w:t>)</w:t>
      </w:r>
    </w:p>
    <w:p w:rsidR="0029486F" w:rsidRDefault="0029486F" w:rsidP="0029486F">
      <w:pPr>
        <w:keepNext/>
        <w:jc w:val="center"/>
        <w:rPr>
          <w:i/>
          <w:sz w:val="24"/>
        </w:rPr>
      </w:pPr>
    </w:p>
    <w:p w:rsidR="0029486F" w:rsidRPr="0029486F" w:rsidRDefault="0029486F" w:rsidP="0029486F">
      <w:pPr>
        <w:autoSpaceDE w:val="0"/>
        <w:autoSpaceDN w:val="0"/>
        <w:adjustRightInd w:val="0"/>
        <w:jc w:val="center"/>
        <w:rPr>
          <w:b/>
          <w:sz w:val="24"/>
        </w:rPr>
      </w:pPr>
      <w:r w:rsidRPr="0029486F">
        <w:rPr>
          <w:b/>
          <w:sz w:val="24"/>
        </w:rPr>
        <w:t>Управление микрофонами</w:t>
      </w:r>
    </w:p>
    <w:bookmarkEnd w:id="54"/>
    <w:p w:rsid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29486F">
        <w:rPr>
          <w:b/>
          <w:bCs/>
          <w:color w:val="000000"/>
          <w:sz w:val="24"/>
        </w:rPr>
        <w:t>D.1 Режимы работы</w:t>
      </w:r>
    </w:p>
    <w:p w:rsid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29486F">
        <w:rPr>
          <w:b/>
          <w:bCs/>
          <w:color w:val="000000"/>
          <w:sz w:val="24"/>
        </w:rPr>
        <w:t>D.1.1 Общие положения</w:t>
      </w:r>
    </w:p>
    <w:p w:rsid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Система должна включать режимы, в котором управление микрофонами участников осуществляется централизованно, и включать режимы, позволяющие участникам управлять своими микрофонами.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Микрофон председателя всегда должен включаться при нажатии кнопки микрофона.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29486F">
        <w:rPr>
          <w:b/>
          <w:bCs/>
          <w:color w:val="000000"/>
          <w:sz w:val="24"/>
        </w:rPr>
        <w:t>D.1.2 Централизованное управление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D.1.2.1 Общие положения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Как правило, централизованное управление используется для совещаний, которые должны управляться председателем или оператором, работа которого делегируется председателем.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D.1.2.2 Режим запроса на выступление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Участник может включить режим запроса на выступление, нажав кнопку микрофона; участник находится в списке очереди. Председатель или оператор должны активировать микрофон участника.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29486F">
        <w:rPr>
          <w:b/>
          <w:bCs/>
          <w:color w:val="000000"/>
          <w:sz w:val="24"/>
        </w:rPr>
        <w:t>D.1.3 Организация деятельности участников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D.1.3.1 Общие положения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Этот режим позволяет участникам активировать свои собственные микрофоны.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Организация деятельности участников должна поддерживать режимы, описанные в D.1.3.2 и D.1.3.3.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D.1.3.2 Режим очереди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В режиме очереди одновременно может быть включено предварительно определенное количество микрофонов.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Участник делает запрос на выступление, нажав кнопку микрофона. До тех пор, пока заданное количество включенных микрофонов не достигнуто, микрофон участника включается, и участник может выступить с речью. Как только достигнуто предварительно определенное количество включенных микрофонов, участник находится в очереди и должен ждать, пока количество включенных микрофонов не упадет ниже предварительно определенного числа. В следствие автоматически включается микрофон первого участника в списке очереди.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D.1.3.3 Режим отключения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В режиме отключения одновременно может быть включено предварительно определенное количество микрофонов.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Участник делает запрос на выступление, нажав кнопку микрофона. Микрофон участника включается, и участник может выступить с речью. Как только достигается предварительно определенное количество включенных микрофонов, микрофон, который был включен дольше всего, выключается, в то время, когда другой участник запрашивает выступление.</w:t>
      </w:r>
    </w:p>
    <w:p w:rsid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Участник может выключить микрофон.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29486F">
        <w:rPr>
          <w:b/>
          <w:bCs/>
          <w:color w:val="000000"/>
          <w:sz w:val="24"/>
        </w:rPr>
        <w:lastRenderedPageBreak/>
        <w:t>D.2 Активация микрофона</w:t>
      </w:r>
    </w:p>
    <w:p w:rsid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29486F">
        <w:rPr>
          <w:b/>
          <w:bCs/>
          <w:color w:val="000000"/>
          <w:sz w:val="24"/>
        </w:rPr>
        <w:t>D.2.1 Режим нажатия и отпускания</w:t>
      </w:r>
    </w:p>
    <w:p w:rsid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В режиме нажатия и отпускания микрофон включается нажатием кнопки микрофона. Если микрофон уже включен, при нажатии он будет выключен.</w:t>
      </w:r>
    </w:p>
    <w:p w:rsid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29486F">
        <w:rPr>
          <w:b/>
          <w:bCs/>
          <w:color w:val="000000"/>
          <w:sz w:val="24"/>
        </w:rPr>
        <w:t>D.2.2 Режим «нажать для разговора»</w:t>
      </w:r>
    </w:p>
    <w:p w:rsid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В режиме «нажать для разговора» микрофон включается удерживанием кнопки микрофона. Необходимо отпустить кнопку, чтобы выключить микрофон.</w:t>
      </w:r>
    </w:p>
    <w:p w:rsid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29486F">
        <w:rPr>
          <w:b/>
          <w:bCs/>
          <w:color w:val="000000"/>
          <w:sz w:val="24"/>
        </w:rPr>
        <w:t>D.2.3 Режим голосовой активации</w:t>
      </w:r>
    </w:p>
    <w:p w:rsid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В режиме голосовой активации микрофон включается звуком.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Режим голосовой активации не должен использоваться, когда используется система интерпретации.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Режим голосовой активации не предназначен для использования в центральном управлении.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29486F">
        <w:rPr>
          <w:b/>
          <w:bCs/>
          <w:color w:val="000000"/>
          <w:sz w:val="24"/>
        </w:rPr>
        <w:t>D.3 Количество включенных микрофонов</w:t>
      </w:r>
    </w:p>
    <w:p w:rsid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6044EE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Максимальное количество одновременно включенных микрофонов должно быть настраиваемым, чтобы исключить помехи от включенных микрофонов.</w:t>
      </w:r>
    </w:p>
    <w:p w:rsidR="0029486F" w:rsidRDefault="0029486F" w:rsidP="0029486F">
      <w:pPr>
        <w:autoSpaceDE w:val="0"/>
        <w:autoSpaceDN w:val="0"/>
        <w:adjustRightInd w:val="0"/>
        <w:ind w:firstLine="567"/>
        <w:rPr>
          <w:sz w:val="24"/>
        </w:rPr>
      </w:pPr>
    </w:p>
    <w:p w:rsidR="0029486F" w:rsidRPr="0029486F" w:rsidRDefault="0029486F" w:rsidP="0029486F">
      <w:pPr>
        <w:pStyle w:val="10"/>
        <w:pageBreakBefore/>
        <w:spacing w:before="0" w:after="0"/>
        <w:ind w:firstLine="0"/>
        <w:jc w:val="center"/>
        <w:rPr>
          <w:sz w:val="24"/>
          <w:szCs w:val="24"/>
        </w:rPr>
      </w:pPr>
      <w:bookmarkStart w:id="55" w:name="_Toc48576764"/>
      <w:r w:rsidRPr="00ED2C17">
        <w:rPr>
          <w:sz w:val="24"/>
          <w:szCs w:val="24"/>
        </w:rPr>
        <w:lastRenderedPageBreak/>
        <w:t xml:space="preserve">Приложение </w:t>
      </w:r>
      <w:r>
        <w:rPr>
          <w:sz w:val="24"/>
          <w:szCs w:val="24"/>
          <w:lang w:val="en-US"/>
        </w:rPr>
        <w:t>E</w:t>
      </w:r>
      <w:bookmarkEnd w:id="55"/>
    </w:p>
    <w:p w:rsidR="0029486F" w:rsidRDefault="0029486F" w:rsidP="0029486F">
      <w:pPr>
        <w:keepNext/>
        <w:jc w:val="center"/>
        <w:rPr>
          <w:i/>
          <w:sz w:val="24"/>
        </w:rPr>
      </w:pPr>
      <w:r w:rsidRPr="00ED2C17">
        <w:rPr>
          <w:i/>
          <w:sz w:val="24"/>
        </w:rPr>
        <w:t>(</w:t>
      </w:r>
      <w:r w:rsidR="00102680">
        <w:rPr>
          <w:i/>
          <w:sz w:val="24"/>
        </w:rPr>
        <w:t>информационное</w:t>
      </w:r>
      <w:r w:rsidRPr="00ED2C17">
        <w:rPr>
          <w:i/>
          <w:sz w:val="24"/>
        </w:rPr>
        <w:t>)</w:t>
      </w:r>
    </w:p>
    <w:p w:rsidR="0029486F" w:rsidRDefault="0029486F" w:rsidP="0029486F">
      <w:pPr>
        <w:keepNext/>
        <w:jc w:val="center"/>
        <w:rPr>
          <w:i/>
          <w:sz w:val="24"/>
        </w:rPr>
      </w:pPr>
    </w:p>
    <w:p w:rsidR="0029486F" w:rsidRPr="0029486F" w:rsidRDefault="0029486F" w:rsidP="0029486F">
      <w:pPr>
        <w:autoSpaceDE w:val="0"/>
        <w:autoSpaceDN w:val="0"/>
        <w:adjustRightInd w:val="0"/>
        <w:jc w:val="center"/>
        <w:rPr>
          <w:b/>
          <w:sz w:val="24"/>
        </w:rPr>
      </w:pPr>
      <w:r>
        <w:rPr>
          <w:b/>
          <w:sz w:val="24"/>
        </w:rPr>
        <w:t>Система камер</w:t>
      </w:r>
    </w:p>
    <w:p w:rsidR="0029486F" w:rsidRDefault="0029486F" w:rsidP="0029486F">
      <w:pPr>
        <w:autoSpaceDE w:val="0"/>
        <w:autoSpaceDN w:val="0"/>
        <w:adjustRightInd w:val="0"/>
        <w:ind w:firstLine="567"/>
        <w:rPr>
          <w:sz w:val="24"/>
        </w:rPr>
      </w:pP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Система камер должна фиксировать активный динамик(и) и транслировать это изображение в систему отображения. Он также может быть использован для систем записи/архивирования, телеконференций и видеотрансляций.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Система камер должна предотвращать показ изображения какого-либо обсуждение вопроса группой специалистов.</w:t>
      </w:r>
    </w:p>
    <w:p w:rsidR="0029486F" w:rsidRP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Общий обзор зала должен быть выбран в том случае, если нет действующего спикера.</w:t>
      </w:r>
    </w:p>
    <w:p w:rsidR="0029486F" w:rsidRDefault="0029486F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29486F">
        <w:rPr>
          <w:bCs/>
          <w:color w:val="000000"/>
          <w:sz w:val="24"/>
        </w:rPr>
        <w:t>Система камер не должна приводить к неисправности конференц-системы.</w:t>
      </w:r>
    </w:p>
    <w:p w:rsidR="00102680" w:rsidRDefault="00102680" w:rsidP="0029486F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102680" w:rsidRPr="0029486F" w:rsidRDefault="00102680" w:rsidP="00102680">
      <w:pPr>
        <w:pStyle w:val="10"/>
        <w:pageBreakBefore/>
        <w:spacing w:before="0" w:after="0"/>
        <w:ind w:firstLine="0"/>
        <w:jc w:val="center"/>
        <w:rPr>
          <w:sz w:val="24"/>
          <w:szCs w:val="24"/>
        </w:rPr>
      </w:pPr>
      <w:bookmarkStart w:id="56" w:name="_Toc48576765"/>
      <w:r w:rsidRPr="00ED2C17">
        <w:rPr>
          <w:sz w:val="24"/>
          <w:szCs w:val="24"/>
        </w:rPr>
        <w:lastRenderedPageBreak/>
        <w:t xml:space="preserve">Приложение </w:t>
      </w:r>
      <w:r>
        <w:rPr>
          <w:sz w:val="24"/>
          <w:szCs w:val="24"/>
          <w:lang w:val="en-US"/>
        </w:rPr>
        <w:t>F</w:t>
      </w:r>
      <w:bookmarkEnd w:id="56"/>
    </w:p>
    <w:p w:rsidR="00102680" w:rsidRDefault="00102680" w:rsidP="00102680">
      <w:pPr>
        <w:keepNext/>
        <w:jc w:val="center"/>
        <w:rPr>
          <w:i/>
          <w:sz w:val="24"/>
        </w:rPr>
      </w:pPr>
      <w:r w:rsidRPr="00ED2C17">
        <w:rPr>
          <w:i/>
          <w:sz w:val="24"/>
        </w:rPr>
        <w:t>(</w:t>
      </w:r>
      <w:r>
        <w:rPr>
          <w:i/>
          <w:sz w:val="24"/>
        </w:rPr>
        <w:t>информационное</w:t>
      </w:r>
      <w:r w:rsidRPr="00ED2C17">
        <w:rPr>
          <w:i/>
          <w:sz w:val="24"/>
        </w:rPr>
        <w:t>)</w:t>
      </w:r>
    </w:p>
    <w:p w:rsidR="00102680" w:rsidRDefault="00102680" w:rsidP="00102680">
      <w:pPr>
        <w:keepNext/>
        <w:jc w:val="center"/>
        <w:rPr>
          <w:i/>
          <w:sz w:val="24"/>
        </w:rPr>
      </w:pPr>
    </w:p>
    <w:p w:rsidR="00102680" w:rsidRPr="0029486F" w:rsidRDefault="00102680" w:rsidP="00102680">
      <w:pPr>
        <w:autoSpaceDE w:val="0"/>
        <w:autoSpaceDN w:val="0"/>
        <w:adjustRightInd w:val="0"/>
        <w:jc w:val="center"/>
        <w:rPr>
          <w:b/>
          <w:sz w:val="24"/>
        </w:rPr>
      </w:pPr>
      <w:r>
        <w:rPr>
          <w:b/>
          <w:sz w:val="24"/>
        </w:rPr>
        <w:t>Система отображения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102680">
        <w:rPr>
          <w:b/>
          <w:bCs/>
          <w:color w:val="000000"/>
          <w:sz w:val="24"/>
        </w:rPr>
        <w:t>F.1 Общие положения</w:t>
      </w:r>
    </w:p>
    <w:p w:rsid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>В данном приложении описаны характеристики системы отображения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>Изображение действующего спикера или другая информация может отображаться в системе проецирования/отображения в зале или на экране дисплея, включенном в дискуссионный блок.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>Информация и/или информационный материал, отображаемый на дисплее в дискуссионном блоке, должен быть четко читаемым. Для этого необходимо, чтобы дисплей был установлен и использовался в надлежащих условиях, включая размер шрифта, размер дисплея, расстояние и угол обзора, настройки яркости / контрастности и цвета.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>Языковые дисплеи должны быть читаемы аудиторией, учитывая тех, кто сидит дальше всего.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102680" w:rsidRDefault="00102680" w:rsidP="00102680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102680">
        <w:rPr>
          <w:b/>
          <w:bCs/>
          <w:color w:val="000000"/>
          <w:sz w:val="24"/>
        </w:rPr>
        <w:t>F.2 Размер шрифта/высота прописной буквы</w:t>
      </w:r>
    </w:p>
    <w:p w:rsidR="00F57E97" w:rsidRPr="00102680" w:rsidRDefault="00F57E97" w:rsidP="00102680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>Высота прописной буквы пропорциональна расстоянию просмотра. Если расстояние просмотра удваивается, высота прописной буквы должна отображаться в два раза выше.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>Для дискуссионных блоков, которые нельзя установить за пределами досягаемости/длины руки, расстояние просмотра должно составлять от 45 до 75 см, в среднем около 60 см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 xml:space="preserve">Требуемая минимальная допустимая высота прописной буквы для конкретного расстояния просмотра может быть рассчитана с использованием теоремы синусов (см. </w:t>
      </w:r>
      <w:r w:rsidR="00F57E97" w:rsidRPr="00102680">
        <w:rPr>
          <w:bCs/>
          <w:color w:val="000000"/>
          <w:sz w:val="24"/>
        </w:rPr>
        <w:t xml:space="preserve">рисунок </w:t>
      </w:r>
      <w:r w:rsidRPr="00102680">
        <w:rPr>
          <w:bCs/>
          <w:color w:val="000000"/>
          <w:sz w:val="24"/>
        </w:rPr>
        <w:t>F.1).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i/>
          <w:sz w:val="24"/>
        </w:rPr>
      </w:pPr>
      <w:r w:rsidRPr="00102680">
        <w:rPr>
          <w:i/>
          <w:sz w:val="24"/>
        </w:rPr>
        <w:t xml:space="preserve">a = c × </w:t>
      </w:r>
      <w:proofErr w:type="spellStart"/>
      <w:r w:rsidRPr="00102680">
        <w:rPr>
          <w:i/>
          <w:sz w:val="24"/>
        </w:rPr>
        <w:t>sin</w:t>
      </w:r>
      <w:proofErr w:type="spellEnd"/>
      <w:r w:rsidRPr="00102680">
        <w:rPr>
          <w:i/>
          <w:sz w:val="24"/>
        </w:rPr>
        <w:t xml:space="preserve"> α</w:t>
      </w:r>
    </w:p>
    <w:p w:rsidR="00102680" w:rsidRPr="00102680" w:rsidRDefault="00102680" w:rsidP="00F57E97">
      <w:pPr>
        <w:autoSpaceDE w:val="0"/>
        <w:autoSpaceDN w:val="0"/>
        <w:adjustRightInd w:val="0"/>
        <w:rPr>
          <w:bCs/>
          <w:i/>
          <w:color w:val="000000"/>
          <w:sz w:val="24"/>
        </w:rPr>
      </w:pPr>
      <w:r w:rsidRPr="00102680">
        <w:rPr>
          <w:noProof/>
          <w:sz w:val="24"/>
        </w:rPr>
        <w:drawing>
          <wp:inline distT="0" distB="0" distL="0" distR="0">
            <wp:extent cx="5939790" cy="685165"/>
            <wp:effectExtent l="0" t="0" r="3810" b="6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6" t="44600" r="11697" b="379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68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680" w:rsidRPr="00102680" w:rsidRDefault="00F57E97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>
        <w:rPr>
          <w:bCs/>
          <w:color w:val="000000"/>
          <w:sz w:val="24"/>
        </w:rPr>
        <w:t>Условные обозначения: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>α ‒ минимальная допустимая высота прописной буквы в угловых минутах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>а ‒ высота прописной буквы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>а’ ‒ размер шрифта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 xml:space="preserve">b </w:t>
      </w:r>
      <w:r w:rsidRPr="00102680">
        <w:rPr>
          <w:rFonts w:ascii="Cambria Math" w:hAnsi="Cambria Math" w:cs="Cambria Math"/>
          <w:bCs/>
          <w:color w:val="000000"/>
          <w:sz w:val="24"/>
        </w:rPr>
        <w:t>≅</w:t>
      </w:r>
      <w:r w:rsidRPr="00102680">
        <w:rPr>
          <w:bCs/>
          <w:color w:val="000000"/>
          <w:sz w:val="24"/>
        </w:rPr>
        <w:t xml:space="preserve"> c расстояние просмотра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102680" w:rsidRPr="00102680" w:rsidRDefault="00102680" w:rsidP="00102680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  <w:r w:rsidRPr="00102680">
        <w:rPr>
          <w:b/>
          <w:bCs/>
          <w:color w:val="000000"/>
          <w:sz w:val="24"/>
        </w:rPr>
        <w:t>Рисунок F.1</w:t>
      </w:r>
      <w:r w:rsidR="00F57E97">
        <w:rPr>
          <w:b/>
          <w:bCs/>
          <w:color w:val="000000"/>
          <w:sz w:val="24"/>
        </w:rPr>
        <w:t xml:space="preserve"> – </w:t>
      </w:r>
      <w:r w:rsidRPr="00102680">
        <w:rPr>
          <w:b/>
          <w:bCs/>
          <w:color w:val="000000"/>
          <w:sz w:val="24"/>
        </w:rPr>
        <w:t>Теоремы синусов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</w:p>
    <w:p w:rsidR="00102680" w:rsidRPr="00F57E97" w:rsidRDefault="00F57E97" w:rsidP="00102680">
      <w:pPr>
        <w:autoSpaceDE w:val="0"/>
        <w:autoSpaceDN w:val="0"/>
        <w:adjustRightInd w:val="0"/>
        <w:ind w:firstLine="567"/>
        <w:rPr>
          <w:bCs/>
          <w:color w:val="000000"/>
          <w:sz w:val="20"/>
          <w:szCs w:val="20"/>
        </w:rPr>
      </w:pPr>
      <w:r w:rsidRPr="00F57E97">
        <w:rPr>
          <w:b/>
          <w:bCs/>
          <w:i/>
          <w:color w:val="000000"/>
          <w:sz w:val="20"/>
          <w:szCs w:val="20"/>
        </w:rPr>
        <w:t>Пример</w:t>
      </w:r>
      <w:r w:rsidRPr="00F57E97">
        <w:rPr>
          <w:bCs/>
          <w:color w:val="000000"/>
          <w:sz w:val="20"/>
          <w:szCs w:val="20"/>
        </w:rPr>
        <w:t xml:space="preserve"> – </w:t>
      </w:r>
      <w:r w:rsidR="00102680" w:rsidRPr="00F57E97">
        <w:rPr>
          <w:bCs/>
          <w:color w:val="000000"/>
          <w:sz w:val="20"/>
          <w:szCs w:val="20"/>
        </w:rPr>
        <w:t xml:space="preserve">Для α = 20 </w:t>
      </w:r>
      <w:r w:rsidR="00102680" w:rsidRPr="00F57E97">
        <w:rPr>
          <w:bCs/>
          <w:color w:val="000000"/>
          <w:sz w:val="20"/>
          <w:szCs w:val="20"/>
          <w:lang w:val="kk-KZ"/>
        </w:rPr>
        <w:t>угловая минута</w:t>
      </w:r>
      <w:r w:rsidR="00102680" w:rsidRPr="00F57E97">
        <w:rPr>
          <w:bCs/>
          <w:color w:val="000000"/>
          <w:sz w:val="20"/>
          <w:szCs w:val="20"/>
        </w:rPr>
        <w:t>, b = 600 мм, можно рассчитать следующим образом:</w:t>
      </w:r>
    </w:p>
    <w:p w:rsidR="00102680" w:rsidRPr="00F57E97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0"/>
          <w:szCs w:val="20"/>
          <w:lang w:val="en-US"/>
        </w:rPr>
      </w:pPr>
      <w:r w:rsidRPr="00F57E97">
        <w:rPr>
          <w:bCs/>
          <w:color w:val="000000"/>
          <w:sz w:val="20"/>
          <w:szCs w:val="20"/>
          <w:lang w:val="en-US"/>
        </w:rPr>
        <w:t xml:space="preserve">a = c × sin </w:t>
      </w:r>
      <w:r w:rsidRPr="00F57E97">
        <w:rPr>
          <w:bCs/>
          <w:color w:val="000000"/>
          <w:sz w:val="20"/>
          <w:szCs w:val="20"/>
        </w:rPr>
        <w:t>α</w:t>
      </w:r>
      <w:r w:rsidRPr="00F57E97">
        <w:rPr>
          <w:bCs/>
          <w:color w:val="000000"/>
          <w:sz w:val="20"/>
          <w:szCs w:val="20"/>
          <w:lang w:val="en-US"/>
        </w:rPr>
        <w:t xml:space="preserve"> </w:t>
      </w:r>
      <w:r w:rsidRPr="00F57E97">
        <w:rPr>
          <w:rFonts w:ascii="Cambria Math" w:hAnsi="Cambria Math" w:cs="Cambria Math"/>
          <w:bCs/>
          <w:color w:val="000000"/>
          <w:sz w:val="20"/>
          <w:szCs w:val="20"/>
          <w:lang w:val="en-US"/>
        </w:rPr>
        <w:t>≅</w:t>
      </w:r>
      <w:r w:rsidRPr="00F57E97">
        <w:rPr>
          <w:bCs/>
          <w:color w:val="000000"/>
          <w:sz w:val="20"/>
          <w:szCs w:val="20"/>
          <w:lang w:val="en-US"/>
        </w:rPr>
        <w:t xml:space="preserve"> b × sin </w:t>
      </w:r>
      <w:r w:rsidRPr="00F57E97">
        <w:rPr>
          <w:bCs/>
          <w:color w:val="000000"/>
          <w:sz w:val="20"/>
          <w:szCs w:val="20"/>
        </w:rPr>
        <w:t>α</w:t>
      </w:r>
    </w:p>
    <w:p w:rsidR="00102680" w:rsidRPr="00F57E97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0"/>
          <w:szCs w:val="20"/>
          <w:lang w:val="en-US"/>
        </w:rPr>
      </w:pPr>
      <w:r w:rsidRPr="00F57E97">
        <w:rPr>
          <w:bCs/>
          <w:color w:val="000000"/>
          <w:sz w:val="20"/>
          <w:szCs w:val="20"/>
          <w:lang w:val="en-US"/>
        </w:rPr>
        <w:t>a = b × sin α</w:t>
      </w:r>
    </w:p>
    <w:p w:rsidR="00102680" w:rsidRPr="00F57E97" w:rsidRDefault="00102680" w:rsidP="00102680">
      <w:pPr>
        <w:autoSpaceDE w:val="0"/>
        <w:autoSpaceDN w:val="0"/>
        <w:adjustRightInd w:val="0"/>
        <w:ind w:firstLine="567"/>
        <w:rPr>
          <w:rFonts w:eastAsiaTheme="minorEastAsia"/>
          <w:bCs/>
          <w:color w:val="000000"/>
          <w:sz w:val="20"/>
          <w:szCs w:val="20"/>
          <w:lang w:val="en-US"/>
        </w:rPr>
      </w:pPr>
      <w:r w:rsidRPr="00F57E97">
        <w:rPr>
          <w:bCs/>
          <w:color w:val="000000"/>
          <w:sz w:val="20"/>
          <w:szCs w:val="20"/>
          <w:lang w:val="kk-KZ"/>
        </w:rPr>
        <w:t xml:space="preserve">a </w:t>
      </w:r>
      <w:r w:rsidRPr="00F57E97">
        <w:rPr>
          <w:bCs/>
          <w:color w:val="000000"/>
          <w:sz w:val="20"/>
          <w:szCs w:val="20"/>
          <w:lang w:val="en-US"/>
        </w:rPr>
        <w:t>=</w:t>
      </w:r>
      <w:r w:rsidRPr="00F57E97">
        <w:rPr>
          <w:bCs/>
          <w:color w:val="000000"/>
          <w:sz w:val="20"/>
          <w:szCs w:val="20"/>
          <w:lang w:val="kk-KZ"/>
        </w:rPr>
        <w:t xml:space="preserve"> 600 </w:t>
      </w:r>
      <w:r w:rsidRPr="00F57E97">
        <w:rPr>
          <w:bCs/>
          <w:color w:val="000000"/>
          <w:sz w:val="20"/>
          <w:szCs w:val="20"/>
          <w:lang w:val="en-US"/>
        </w:rPr>
        <w:t>× sin</w:t>
      </w:r>
      <m:oMath>
        <m:r>
          <w:rPr>
            <w:rFonts w:ascii="Cambria Math" w:hAnsi="Cambria Math"/>
            <w:color w:val="000000"/>
            <w:sz w:val="20"/>
            <w:szCs w:val="20"/>
            <w:lang w:val="en-US"/>
          </w:rPr>
          <m:t xml:space="preserve"> </m:t>
        </m:r>
        <m:d>
          <m:dPr>
            <m:ctrlPr>
              <w:rPr>
                <w:rFonts w:ascii="Cambria Math" w:hAnsi="Cambria Math"/>
                <w:bCs/>
                <w:i/>
                <w:color w:val="000000"/>
                <w:sz w:val="20"/>
                <w:szCs w:val="20"/>
                <w:lang w:val="en-US" w:eastAsia="en-US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bCs/>
                    <w:i/>
                    <w:color w:val="000000"/>
                    <w:sz w:val="20"/>
                    <w:szCs w:val="20"/>
                    <w:lang w:val="en-US" w:eastAsia="en-US"/>
                  </w:rPr>
                </m:ctrlPr>
              </m:fPr>
              <m:num>
                <m:r>
                  <w:rPr>
                    <w:rFonts w:ascii="Cambria Math" w:hAnsi="Cambria Math"/>
                    <w:color w:val="000000"/>
                    <w:sz w:val="20"/>
                    <w:szCs w:val="20"/>
                    <w:lang w:val="en-US"/>
                  </w:rPr>
                  <m:t>20</m:t>
                </m:r>
              </m:num>
              <m:den>
                <m:r>
                  <w:rPr>
                    <w:rFonts w:ascii="Cambria Math" w:hAnsi="Cambria Math"/>
                    <w:color w:val="000000"/>
                    <w:sz w:val="20"/>
                    <w:szCs w:val="20"/>
                    <w:lang w:val="en-US"/>
                  </w:rPr>
                  <m:t>60</m:t>
                </m:r>
              </m:den>
            </m:f>
          </m:e>
        </m:d>
      </m:oMath>
    </w:p>
    <w:p w:rsidR="00102680" w:rsidRPr="00F57E97" w:rsidRDefault="00102680" w:rsidP="00102680">
      <w:pPr>
        <w:autoSpaceDE w:val="0"/>
        <w:autoSpaceDN w:val="0"/>
        <w:adjustRightInd w:val="0"/>
        <w:ind w:firstLine="567"/>
        <w:rPr>
          <w:rFonts w:eastAsiaTheme="minorHAnsi"/>
          <w:bCs/>
          <w:color w:val="000000"/>
          <w:sz w:val="20"/>
          <w:szCs w:val="20"/>
          <w:lang w:val="kk-KZ"/>
        </w:rPr>
      </w:pPr>
      <w:r w:rsidRPr="00F57E97">
        <w:rPr>
          <w:bCs/>
          <w:color w:val="000000"/>
          <w:sz w:val="20"/>
          <w:szCs w:val="20"/>
          <w:lang w:val="kk-KZ"/>
        </w:rPr>
        <w:t>a = 600 × sin 0,3333</w:t>
      </w:r>
    </w:p>
    <w:p w:rsidR="00102680" w:rsidRPr="00F57E97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0"/>
          <w:szCs w:val="20"/>
          <w:lang w:val="kk-KZ"/>
        </w:rPr>
      </w:pPr>
      <w:r w:rsidRPr="00F57E97">
        <w:rPr>
          <w:bCs/>
          <w:color w:val="000000"/>
          <w:sz w:val="20"/>
          <w:szCs w:val="20"/>
          <w:lang w:val="kk-KZ"/>
        </w:rPr>
        <w:t xml:space="preserve">a = 3,490 </w:t>
      </w:r>
      <w:r w:rsidR="00F57E97">
        <w:rPr>
          <w:bCs/>
          <w:color w:val="000000"/>
          <w:sz w:val="20"/>
          <w:szCs w:val="20"/>
          <w:lang w:val="kk-KZ"/>
        </w:rPr>
        <w:t>мм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lastRenderedPageBreak/>
        <w:t>Высота прописной буквы для перпендикулярного просмотра должна соответствовать ISO 9241-303: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>- от 20 до 22 угловых минут (от 20 до 22 минут) с точки зрения зрителя/пользователя для латинских букв;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>- от 25 до 35 угловых минут (от 25 до 35 минут) с точки зрения зрителя/пользователя для японских букв.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>На характерном расстоянии просмотра (60 см) высота прописной буквы должна соответствовать или превышать: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>- от 3,5 мм до 3,8 мм для латинских букв;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>- от 4,4 мм до 6,1 мм для японских символов.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102680">
        <w:rPr>
          <w:b/>
          <w:bCs/>
          <w:color w:val="000000"/>
          <w:sz w:val="24"/>
        </w:rPr>
        <w:t xml:space="preserve">F.3 Размер дисплея (графические дисплеи с разрешением </w:t>
      </w:r>
      <w:r w:rsidRPr="00102680">
        <w:rPr>
          <w:b/>
          <w:bCs/>
          <w:color w:val="000000"/>
          <w:sz w:val="24"/>
        </w:rPr>
        <w:br/>
        <w:t>1 920 × 1 080 пикселей)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</w:p>
    <w:p w:rsidR="00102680" w:rsidRPr="00F57E97" w:rsidRDefault="00F57E97" w:rsidP="00102680">
      <w:pPr>
        <w:autoSpaceDE w:val="0"/>
        <w:autoSpaceDN w:val="0"/>
        <w:adjustRightInd w:val="0"/>
        <w:ind w:firstLine="567"/>
        <w:rPr>
          <w:bCs/>
          <w:color w:val="000000"/>
          <w:sz w:val="20"/>
          <w:szCs w:val="20"/>
        </w:rPr>
      </w:pPr>
      <w:r w:rsidRPr="00F57E97">
        <w:rPr>
          <w:bCs/>
          <w:color w:val="000000"/>
          <w:sz w:val="20"/>
          <w:szCs w:val="20"/>
        </w:rPr>
        <w:t xml:space="preserve">Примечание – </w:t>
      </w:r>
      <w:r w:rsidR="00102680" w:rsidRPr="00F57E97">
        <w:rPr>
          <w:bCs/>
          <w:color w:val="000000"/>
          <w:sz w:val="20"/>
          <w:szCs w:val="20"/>
        </w:rPr>
        <w:t>Точечная матрица или линейные дисплеи не охвачены данным пунктом.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>Максимальная производительность системы проецирования/отображения может быть описана как «оценка испытания», где максимальное значение данных (испытания) отображаются с использованием наименьшей допустимой высоты прописной буквы.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>Качество применения для предполагаемого содержимого дисплея выражается коэффициентом IDD, который представляет собой расстояние между изображениями, деленное на диагональ изображения [см. формулу (F.1)]. Соотношение должно быть в диапазоне от 1:1, идеально подходящего для оценки испытания, и до 2,5:1, самого низкого предела для оценки испытания.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102680" w:rsidRPr="00102680" w:rsidRDefault="00102680" w:rsidP="00102680">
      <w:pPr>
        <w:autoSpaceDE w:val="0"/>
        <w:autoSpaceDN w:val="0"/>
        <w:adjustRightInd w:val="0"/>
        <w:ind w:firstLine="567"/>
        <w:jc w:val="right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 xml:space="preserve">коэффициентом IDD = </w:t>
      </w:r>
      <m:oMath>
        <m:f>
          <m:fPr>
            <m:ctrlPr>
              <w:rPr>
                <w:rFonts w:ascii="Cambria Math" w:hAnsi="Cambria Math"/>
                <w:bCs/>
                <w:i/>
                <w:color w:val="000000"/>
                <w:sz w:val="24"/>
                <w:lang w:eastAsia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000000"/>
                <w:sz w:val="24"/>
              </w:rPr>
              <m:t>расстояние между изображениями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000000"/>
                <w:sz w:val="24"/>
              </w:rPr>
              <m:t>диагональ изображения</m:t>
            </m:r>
          </m:den>
        </m:f>
      </m:oMath>
      <w:r w:rsidRPr="00102680">
        <w:rPr>
          <w:rFonts w:eastAsiaTheme="minorEastAsia"/>
          <w:bCs/>
          <w:color w:val="000000"/>
          <w:sz w:val="24"/>
        </w:rPr>
        <w:t xml:space="preserve">       </w:t>
      </w:r>
      <w:r w:rsidR="00F57E97">
        <w:rPr>
          <w:rFonts w:eastAsiaTheme="minorEastAsia"/>
          <w:bCs/>
          <w:color w:val="000000"/>
          <w:sz w:val="24"/>
        </w:rPr>
        <w:t xml:space="preserve">                      </w:t>
      </w:r>
      <w:r w:rsidRPr="00102680">
        <w:rPr>
          <w:rFonts w:eastAsiaTheme="minorEastAsia"/>
          <w:bCs/>
          <w:color w:val="000000"/>
          <w:sz w:val="24"/>
        </w:rPr>
        <w:t xml:space="preserve">   </w:t>
      </w:r>
      <w:proofErr w:type="gramStart"/>
      <w:r w:rsidRPr="00102680">
        <w:rPr>
          <w:rFonts w:eastAsiaTheme="minorEastAsia"/>
          <w:bCs/>
          <w:color w:val="000000"/>
          <w:sz w:val="24"/>
        </w:rPr>
        <w:t xml:space="preserve">   </w:t>
      </w:r>
      <w:r w:rsidRPr="00102680">
        <w:rPr>
          <w:bCs/>
          <w:color w:val="000000"/>
          <w:sz w:val="24"/>
        </w:rPr>
        <w:t>(</w:t>
      </w:r>
      <w:proofErr w:type="gramEnd"/>
      <w:r w:rsidRPr="00102680">
        <w:rPr>
          <w:bCs/>
          <w:color w:val="000000"/>
          <w:sz w:val="24"/>
        </w:rPr>
        <w:t>F.1)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jc w:val="right"/>
        <w:rPr>
          <w:bCs/>
          <w:color w:val="000000"/>
          <w:sz w:val="24"/>
        </w:rPr>
      </w:pP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>В случае отображения в диапазоне 16:9 (ширина: высота) с разрешением 1920×1080 пикселей, размером шрифта 10 и 12 пикселям в высоту, таблица F.1 предоставляет решения для практического использования различных соотношений IDD</w:t>
      </w:r>
      <w:r w:rsidR="00F57E97">
        <w:rPr>
          <w:bCs/>
          <w:color w:val="000000"/>
          <w:sz w:val="24"/>
        </w:rPr>
        <w:t>.</w:t>
      </w:r>
      <w:r w:rsidRPr="00102680">
        <w:rPr>
          <w:bCs/>
          <w:color w:val="000000"/>
          <w:sz w:val="24"/>
        </w:rPr>
        <w:t xml:space="preserve"> 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102680" w:rsidRPr="00102680" w:rsidRDefault="00102680" w:rsidP="00102680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  <w:r w:rsidRPr="00102680">
        <w:rPr>
          <w:b/>
          <w:bCs/>
          <w:color w:val="000000"/>
          <w:sz w:val="24"/>
        </w:rPr>
        <w:t>Таблица F.1</w:t>
      </w:r>
      <w:r w:rsidR="00F57E97">
        <w:rPr>
          <w:b/>
          <w:bCs/>
          <w:color w:val="000000"/>
          <w:sz w:val="24"/>
        </w:rPr>
        <w:t xml:space="preserve"> – </w:t>
      </w:r>
      <w:r w:rsidRPr="00102680">
        <w:rPr>
          <w:b/>
          <w:bCs/>
          <w:color w:val="000000"/>
          <w:sz w:val="24"/>
        </w:rPr>
        <w:t>Соотношение IDD в сравнении с практическим использованием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883"/>
        <w:gridCol w:w="1877"/>
        <w:gridCol w:w="1808"/>
        <w:gridCol w:w="1899"/>
        <w:gridCol w:w="1877"/>
      </w:tblGrid>
      <w:tr w:rsidR="00102680" w:rsidRPr="00102680" w:rsidTr="00F57E97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ind w:firstLine="22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Соотношение IDD</w:t>
            </w:r>
          </w:p>
          <w:p w:rsidR="00102680" w:rsidRPr="00F57E97" w:rsidRDefault="00102680" w:rsidP="00F57E97">
            <w:pPr>
              <w:autoSpaceDE w:val="0"/>
              <w:autoSpaceDN w:val="0"/>
              <w:adjustRightInd w:val="0"/>
              <w:ind w:firstLine="22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i/>
                <w:color w:val="000000"/>
                <w:sz w:val="24"/>
              </w:rPr>
              <w:t>n</w:t>
            </w:r>
            <w:r w:rsidRPr="00F57E97">
              <w:rPr>
                <w:bCs/>
                <w:color w:val="000000"/>
                <w:sz w:val="24"/>
              </w:rPr>
              <w:t>:1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Кино-видеомонтаж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Оценка текста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Электрический ввод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Видео и видео конференции</w:t>
            </w:r>
          </w:p>
        </w:tc>
      </w:tr>
      <w:tr w:rsidR="00102680" w:rsidRPr="00102680" w:rsidTr="00F57E97">
        <w:tc>
          <w:tcPr>
            <w:tcW w:w="19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ind w:firstLine="22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&lt;1</w:t>
            </w:r>
          </w:p>
        </w:tc>
        <w:tc>
          <w:tcPr>
            <w:tcW w:w="19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•</w:t>
            </w:r>
          </w:p>
        </w:tc>
        <w:tc>
          <w:tcPr>
            <w:tcW w:w="19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○</w:t>
            </w:r>
          </w:p>
        </w:tc>
        <w:tc>
          <w:tcPr>
            <w:tcW w:w="19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○</w:t>
            </w:r>
          </w:p>
        </w:tc>
        <w:tc>
          <w:tcPr>
            <w:tcW w:w="191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○</w:t>
            </w:r>
          </w:p>
        </w:tc>
      </w:tr>
      <w:tr w:rsidR="00102680" w:rsidRPr="00102680" w:rsidTr="00102680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ind w:firstLine="22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1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•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jc w:val="center"/>
              <w:rPr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•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jc w:val="center"/>
              <w:rPr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•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jc w:val="center"/>
              <w:rPr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•</w:t>
            </w:r>
          </w:p>
        </w:tc>
      </w:tr>
      <w:tr w:rsidR="00102680" w:rsidRPr="00102680" w:rsidTr="00102680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ind w:firstLine="22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От 1 до 1,6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•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jc w:val="center"/>
              <w:rPr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•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jc w:val="center"/>
              <w:rPr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•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jc w:val="center"/>
              <w:rPr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•</w:t>
            </w:r>
          </w:p>
        </w:tc>
      </w:tr>
      <w:tr w:rsidR="00102680" w:rsidRPr="00102680" w:rsidTr="00102680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ind w:firstLine="22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От 1,6 до 2,5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- -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○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4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•</w:t>
            </w:r>
          </w:p>
        </w:tc>
      </w:tr>
      <w:tr w:rsidR="00102680" w:rsidRPr="00102680" w:rsidTr="00102680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ind w:firstLine="22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От 2,4 до 4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- -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- -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○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•</w:t>
            </w:r>
          </w:p>
        </w:tc>
      </w:tr>
      <w:tr w:rsidR="00102680" w:rsidRPr="00102680" w:rsidTr="00102680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ind w:firstLine="22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От 4 до 10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 xml:space="preserve">- -  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jc w:val="center"/>
              <w:rPr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- -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jc w:val="center"/>
              <w:rPr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- -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○</w:t>
            </w:r>
          </w:p>
        </w:tc>
      </w:tr>
      <w:tr w:rsidR="00102680" w:rsidRPr="00102680" w:rsidTr="00102680"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ind w:firstLine="22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&gt;10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autoSpaceDE w:val="0"/>
              <w:autoSpaceDN w:val="0"/>
              <w:adjustRightInd w:val="0"/>
              <w:jc w:val="center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 xml:space="preserve">- - 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jc w:val="center"/>
              <w:rPr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- -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jc w:val="center"/>
              <w:rPr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- -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102680" w:rsidP="00F57E97">
            <w:pPr>
              <w:jc w:val="center"/>
              <w:rPr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- -</w:t>
            </w:r>
          </w:p>
        </w:tc>
      </w:tr>
      <w:tr w:rsidR="00102680" w:rsidRPr="00102680" w:rsidTr="00102680">
        <w:tc>
          <w:tcPr>
            <w:tcW w:w="957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2680" w:rsidRPr="00F57E97" w:rsidRDefault="00F57E97" w:rsidP="00F57E97">
            <w:pPr>
              <w:autoSpaceDE w:val="0"/>
              <w:autoSpaceDN w:val="0"/>
              <w:adjustRightInd w:val="0"/>
              <w:ind w:firstLine="589"/>
              <w:rPr>
                <w:bCs/>
                <w:color w:val="000000"/>
                <w:sz w:val="24"/>
              </w:rPr>
            </w:pPr>
            <w:r>
              <w:rPr>
                <w:bCs/>
                <w:color w:val="000000"/>
                <w:sz w:val="24"/>
              </w:rPr>
              <w:t>Условные обозначения:</w:t>
            </w:r>
          </w:p>
          <w:p w:rsidR="00102680" w:rsidRPr="00F57E97" w:rsidRDefault="00102680" w:rsidP="00F57E97">
            <w:pPr>
              <w:autoSpaceDE w:val="0"/>
              <w:autoSpaceDN w:val="0"/>
              <w:adjustRightInd w:val="0"/>
              <w:ind w:firstLine="589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•    рекомендуемое решение</w:t>
            </w:r>
          </w:p>
          <w:p w:rsidR="00102680" w:rsidRPr="00F57E97" w:rsidRDefault="00102680" w:rsidP="00F57E97">
            <w:pPr>
              <w:autoSpaceDE w:val="0"/>
              <w:autoSpaceDN w:val="0"/>
              <w:adjustRightInd w:val="0"/>
              <w:ind w:firstLine="589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>○   менее подходящее решение</w:t>
            </w:r>
          </w:p>
          <w:p w:rsidR="00102680" w:rsidRPr="00F57E97" w:rsidRDefault="00102680" w:rsidP="00F57E97">
            <w:pPr>
              <w:autoSpaceDE w:val="0"/>
              <w:autoSpaceDN w:val="0"/>
              <w:adjustRightInd w:val="0"/>
              <w:ind w:firstLine="589"/>
              <w:rPr>
                <w:bCs/>
                <w:color w:val="000000"/>
                <w:sz w:val="24"/>
              </w:rPr>
            </w:pPr>
            <w:r w:rsidRPr="00F57E97">
              <w:rPr>
                <w:bCs/>
                <w:color w:val="000000"/>
                <w:sz w:val="24"/>
              </w:rPr>
              <w:t xml:space="preserve">- </w:t>
            </w:r>
            <w:proofErr w:type="gramStart"/>
            <w:r w:rsidRPr="00F57E97">
              <w:rPr>
                <w:bCs/>
                <w:color w:val="000000"/>
                <w:sz w:val="24"/>
              </w:rPr>
              <w:t>-  не</w:t>
            </w:r>
            <w:proofErr w:type="gramEnd"/>
            <w:r w:rsidRPr="00F57E97">
              <w:rPr>
                <w:bCs/>
                <w:color w:val="000000"/>
                <w:sz w:val="24"/>
              </w:rPr>
              <w:t xml:space="preserve"> допустимое решение</w:t>
            </w:r>
          </w:p>
        </w:tc>
      </w:tr>
    </w:tbl>
    <w:p w:rsidR="00102680" w:rsidRDefault="00102680" w:rsidP="00102680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  <w:lang w:eastAsia="en-US"/>
        </w:rPr>
      </w:pPr>
    </w:p>
    <w:p w:rsidR="00F57E97" w:rsidRPr="00102680" w:rsidRDefault="00F57E97" w:rsidP="00102680">
      <w:pPr>
        <w:autoSpaceDE w:val="0"/>
        <w:autoSpaceDN w:val="0"/>
        <w:adjustRightInd w:val="0"/>
        <w:ind w:firstLine="567"/>
        <w:jc w:val="center"/>
        <w:rPr>
          <w:b/>
          <w:bCs/>
          <w:color w:val="000000"/>
          <w:sz w:val="24"/>
          <w:lang w:eastAsia="en-US"/>
        </w:rPr>
      </w:pP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/>
          <w:bCs/>
          <w:color w:val="000000"/>
          <w:sz w:val="24"/>
        </w:rPr>
      </w:pPr>
      <w:r w:rsidRPr="00102680">
        <w:rPr>
          <w:b/>
          <w:bCs/>
          <w:color w:val="000000"/>
          <w:sz w:val="24"/>
        </w:rPr>
        <w:lastRenderedPageBreak/>
        <w:t>F.4 Настройки отображения</w:t>
      </w:r>
    </w:p>
    <w:p w:rsidR="00F57E97" w:rsidRDefault="00F57E97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>Яркость дисплея должна легко регулироваться. Дисплей должен быть спроектирован таким образом, чтобы обеспечивать хорошие визуальные эргономические характеристики и хороший контраст яркости при различных условиях освещения (затемненный конференц-зал, слабое освещение в зале, нормальные условия освещения и прямой солнечный свет).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>Яркость отображения символов на дискуссионном блоке со светоизлучающим дисплеем должна (автоматически) регулироваться.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>Для светоизлучающих (действующих) дисплеев яркость символа к фоновому значению должна иметь контрастность 3:1 или выше в соответствии с ISO 9241-303.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>Цветовые комбинации должны быть тщательно продуманы. При использовании цвета для предоставления информации, информация должна предоставляться другими способами.</w:t>
      </w:r>
    </w:p>
    <w:p w:rsidR="00102680" w:rsidRPr="00102680" w:rsidRDefault="00102680" w:rsidP="00102680">
      <w:pPr>
        <w:autoSpaceDE w:val="0"/>
        <w:autoSpaceDN w:val="0"/>
        <w:adjustRightInd w:val="0"/>
        <w:ind w:firstLine="567"/>
        <w:rPr>
          <w:bCs/>
          <w:color w:val="000000"/>
          <w:sz w:val="24"/>
        </w:rPr>
      </w:pPr>
      <w:r w:rsidRPr="00102680">
        <w:rPr>
          <w:bCs/>
          <w:color w:val="000000"/>
          <w:sz w:val="24"/>
        </w:rPr>
        <w:t>Положение дисплея должно обеспечивать эргономические обоснованный угол взгляда и угол наклона головы в соответствии с ISO 9241-303.</w:t>
      </w:r>
    </w:p>
    <w:p w:rsidR="006044EE" w:rsidRPr="00075BC8" w:rsidRDefault="006044EE" w:rsidP="006044EE">
      <w:pPr>
        <w:pStyle w:val="10"/>
        <w:pageBreakBefore/>
        <w:spacing w:before="0" w:after="0"/>
        <w:ind w:firstLine="567"/>
        <w:jc w:val="center"/>
        <w:rPr>
          <w:sz w:val="24"/>
          <w:szCs w:val="24"/>
          <w:lang w:val="en-US"/>
        </w:rPr>
      </w:pPr>
      <w:bookmarkStart w:id="57" w:name="_Toc48576766"/>
      <w:r>
        <w:rPr>
          <w:sz w:val="24"/>
          <w:szCs w:val="24"/>
        </w:rPr>
        <w:lastRenderedPageBreak/>
        <w:t>Библиография</w:t>
      </w:r>
      <w:bookmarkEnd w:id="57"/>
    </w:p>
    <w:p w:rsidR="006044EE" w:rsidRPr="00075BC8" w:rsidRDefault="006044EE" w:rsidP="006044EE">
      <w:pPr>
        <w:rPr>
          <w:lang w:val="en-US"/>
        </w:rPr>
      </w:pPr>
    </w:p>
    <w:p w:rsidR="00F57E97" w:rsidRPr="00F57E97" w:rsidRDefault="00F57E97" w:rsidP="00F57E97">
      <w:pPr>
        <w:autoSpaceDE w:val="0"/>
        <w:autoSpaceDN w:val="0"/>
        <w:adjustRightInd w:val="0"/>
        <w:ind w:firstLine="567"/>
        <w:rPr>
          <w:sz w:val="24"/>
          <w:lang w:val="en-US"/>
        </w:rPr>
      </w:pPr>
      <w:bookmarkStart w:id="58" w:name="_Toc422416441"/>
      <w:bookmarkStart w:id="59" w:name="_Toc422419042"/>
      <w:bookmarkStart w:id="60" w:name="_Toc422477402"/>
      <w:bookmarkStart w:id="61" w:name="_Toc422478279"/>
      <w:bookmarkStart w:id="62" w:name="_Toc422479733"/>
      <w:bookmarkStart w:id="63" w:name="_Toc422490934"/>
      <w:bookmarkStart w:id="64" w:name="_Toc460921745"/>
      <w:bookmarkStart w:id="65" w:name="_Toc462220266"/>
      <w:bookmarkStart w:id="66" w:name="_Toc9597720"/>
      <w:r w:rsidRPr="00F57E97">
        <w:rPr>
          <w:sz w:val="24"/>
          <w:lang w:val="en-US"/>
        </w:rPr>
        <w:t xml:space="preserve">[1] ISO 2603:2016 Simultaneous interpreting </w:t>
      </w:r>
      <w:r>
        <w:rPr>
          <w:sz w:val="24"/>
          <w:lang w:val="en-US"/>
        </w:rPr>
        <w:t>–</w:t>
      </w:r>
      <w:r w:rsidRPr="00F57E97">
        <w:rPr>
          <w:sz w:val="24"/>
          <w:lang w:val="en-US"/>
        </w:rPr>
        <w:t xml:space="preserve"> Permanent booths </w:t>
      </w:r>
      <w:r>
        <w:rPr>
          <w:sz w:val="24"/>
          <w:lang w:val="en-US"/>
        </w:rPr>
        <w:t>–</w:t>
      </w:r>
      <w:r w:rsidRPr="00F57E97">
        <w:rPr>
          <w:sz w:val="24"/>
          <w:lang w:val="en-US"/>
        </w:rPr>
        <w:t xml:space="preserve"> Requirements (</w:t>
      </w:r>
      <w:r w:rsidRPr="00AD0C42">
        <w:rPr>
          <w:sz w:val="24"/>
          <w:lang w:val="en-US"/>
        </w:rPr>
        <w:t>Синхронный перевод. Стационарные кабины. Требования).</w:t>
      </w:r>
    </w:p>
    <w:p w:rsidR="00F57E97" w:rsidRPr="00AD0C42" w:rsidRDefault="00F57E97" w:rsidP="00F57E97">
      <w:pPr>
        <w:autoSpaceDE w:val="0"/>
        <w:autoSpaceDN w:val="0"/>
        <w:adjustRightInd w:val="0"/>
        <w:ind w:firstLine="567"/>
        <w:rPr>
          <w:sz w:val="24"/>
          <w:lang w:val="en-US"/>
        </w:rPr>
      </w:pPr>
      <w:r w:rsidRPr="00F57E97">
        <w:rPr>
          <w:sz w:val="24"/>
          <w:lang w:val="en-US"/>
        </w:rPr>
        <w:t xml:space="preserve">[2] ISO 4043 Simultaneous interpreting </w:t>
      </w:r>
      <w:r>
        <w:rPr>
          <w:sz w:val="24"/>
          <w:lang w:val="en-US"/>
        </w:rPr>
        <w:t>–</w:t>
      </w:r>
      <w:r w:rsidRPr="00F57E97">
        <w:rPr>
          <w:sz w:val="24"/>
          <w:lang w:val="en-US"/>
        </w:rPr>
        <w:t xml:space="preserve"> Mobile booths </w:t>
      </w:r>
      <w:r>
        <w:rPr>
          <w:sz w:val="24"/>
          <w:lang w:val="en-US"/>
        </w:rPr>
        <w:t>–</w:t>
      </w:r>
      <w:r w:rsidRPr="00F57E97">
        <w:rPr>
          <w:sz w:val="24"/>
          <w:lang w:val="en-US"/>
        </w:rPr>
        <w:t xml:space="preserve"> Requirements</w:t>
      </w:r>
      <w:r w:rsidR="00AD0C42" w:rsidRPr="00AD0C42">
        <w:rPr>
          <w:sz w:val="24"/>
          <w:lang w:val="en-US"/>
        </w:rPr>
        <w:t xml:space="preserve"> (Синхронный перевод. Передвижные кабины. Требования).</w:t>
      </w:r>
    </w:p>
    <w:p w:rsidR="00F57E97" w:rsidRPr="00AD0C42" w:rsidRDefault="00F57E97" w:rsidP="00F57E97">
      <w:pPr>
        <w:autoSpaceDE w:val="0"/>
        <w:autoSpaceDN w:val="0"/>
        <w:adjustRightInd w:val="0"/>
        <w:ind w:firstLine="567"/>
        <w:rPr>
          <w:sz w:val="24"/>
          <w:lang w:val="en-US"/>
        </w:rPr>
      </w:pPr>
      <w:r w:rsidRPr="00F57E97">
        <w:rPr>
          <w:sz w:val="24"/>
          <w:lang w:val="en-US"/>
        </w:rPr>
        <w:t xml:space="preserve">[3] ISO 5577:2017 Non-destructive testing </w:t>
      </w:r>
      <w:r>
        <w:rPr>
          <w:sz w:val="24"/>
          <w:lang w:val="en-US"/>
        </w:rPr>
        <w:t>–</w:t>
      </w:r>
      <w:r w:rsidRPr="00F57E97">
        <w:rPr>
          <w:sz w:val="24"/>
          <w:lang w:val="en-US"/>
        </w:rPr>
        <w:t xml:space="preserve"> Ultrasonic testing </w:t>
      </w:r>
      <w:r>
        <w:rPr>
          <w:sz w:val="24"/>
          <w:lang w:val="en-US"/>
        </w:rPr>
        <w:t>–</w:t>
      </w:r>
      <w:r w:rsidRPr="00F57E97">
        <w:rPr>
          <w:sz w:val="24"/>
          <w:lang w:val="en-US"/>
        </w:rPr>
        <w:t xml:space="preserve"> Vocabulary</w:t>
      </w:r>
      <w:r w:rsidR="00AD0C42" w:rsidRPr="00AD0C42">
        <w:rPr>
          <w:sz w:val="24"/>
          <w:lang w:val="en-US"/>
        </w:rPr>
        <w:t xml:space="preserve"> (Контроль неразрушающий. Ультразвуковой контроль. Словарь).</w:t>
      </w:r>
    </w:p>
    <w:p w:rsidR="00F57E97" w:rsidRPr="00AD0C42" w:rsidRDefault="00F57E97" w:rsidP="00F57E97">
      <w:pPr>
        <w:autoSpaceDE w:val="0"/>
        <w:autoSpaceDN w:val="0"/>
        <w:adjustRightInd w:val="0"/>
        <w:ind w:firstLine="567"/>
        <w:rPr>
          <w:sz w:val="24"/>
          <w:lang w:val="en-US"/>
        </w:rPr>
      </w:pPr>
      <w:r w:rsidRPr="00F57E97">
        <w:rPr>
          <w:sz w:val="24"/>
          <w:lang w:val="en-US"/>
        </w:rPr>
        <w:t xml:space="preserve">[4] ISO 9241-303 Ergonomics of human-system interaction </w:t>
      </w:r>
      <w:r>
        <w:rPr>
          <w:sz w:val="24"/>
          <w:lang w:val="en-US"/>
        </w:rPr>
        <w:t>–</w:t>
      </w:r>
      <w:r w:rsidRPr="00F57E97">
        <w:rPr>
          <w:sz w:val="24"/>
          <w:lang w:val="en-US"/>
        </w:rPr>
        <w:t xml:space="preserve"> Part 303: Requirements for electronic visual displays</w:t>
      </w:r>
      <w:r w:rsidR="00AD0C42" w:rsidRPr="00AD0C42">
        <w:rPr>
          <w:sz w:val="24"/>
          <w:lang w:val="en-US"/>
        </w:rPr>
        <w:t xml:space="preserve"> (</w:t>
      </w:r>
      <w:r w:rsidR="00AD0C42">
        <w:rPr>
          <w:rFonts w:ascii="Verdana" w:hAnsi="Verdana"/>
          <w:color w:val="4A4A4A"/>
          <w:sz w:val="18"/>
          <w:szCs w:val="18"/>
          <w:shd w:val="clear" w:color="auto" w:fill="FFFFFF"/>
        </w:rPr>
        <w:t>Эргономика</w:t>
      </w:r>
      <w:r w:rsidR="00AD0C42" w:rsidRPr="00AD0C42">
        <w:rPr>
          <w:rFonts w:ascii="Verdana" w:hAnsi="Verdana"/>
          <w:color w:val="4A4A4A"/>
          <w:sz w:val="18"/>
          <w:szCs w:val="18"/>
          <w:shd w:val="clear" w:color="auto" w:fill="FFFFFF"/>
          <w:lang w:val="en-US"/>
        </w:rPr>
        <w:t xml:space="preserve"> </w:t>
      </w:r>
      <w:r w:rsidR="00AD0C42">
        <w:rPr>
          <w:rFonts w:ascii="Verdana" w:hAnsi="Verdana"/>
          <w:color w:val="4A4A4A"/>
          <w:sz w:val="18"/>
          <w:szCs w:val="18"/>
          <w:shd w:val="clear" w:color="auto" w:fill="FFFFFF"/>
        </w:rPr>
        <w:t>взаимодействие</w:t>
      </w:r>
      <w:r w:rsidR="00AD0C42" w:rsidRPr="00AD0C42">
        <w:rPr>
          <w:rFonts w:ascii="Verdana" w:hAnsi="Verdana"/>
          <w:color w:val="4A4A4A"/>
          <w:sz w:val="18"/>
          <w:szCs w:val="18"/>
          <w:shd w:val="clear" w:color="auto" w:fill="FFFFFF"/>
          <w:lang w:val="en-US"/>
        </w:rPr>
        <w:t xml:space="preserve"> </w:t>
      </w:r>
      <w:r w:rsidR="00AD0C42">
        <w:rPr>
          <w:rFonts w:ascii="Verdana" w:hAnsi="Verdana"/>
          <w:color w:val="4A4A4A"/>
          <w:sz w:val="18"/>
          <w:szCs w:val="18"/>
          <w:shd w:val="clear" w:color="auto" w:fill="FFFFFF"/>
        </w:rPr>
        <w:t>человек</w:t>
      </w:r>
      <w:r w:rsidR="00AD0C42" w:rsidRPr="00AD0C42">
        <w:rPr>
          <w:rFonts w:ascii="Verdana" w:hAnsi="Verdana"/>
          <w:color w:val="4A4A4A"/>
          <w:sz w:val="18"/>
          <w:szCs w:val="18"/>
          <w:shd w:val="clear" w:color="auto" w:fill="FFFFFF"/>
          <w:lang w:val="en-US"/>
        </w:rPr>
        <w:t>-</w:t>
      </w:r>
      <w:r w:rsidR="00AD0C42">
        <w:rPr>
          <w:rFonts w:ascii="Verdana" w:hAnsi="Verdana"/>
          <w:color w:val="4A4A4A"/>
          <w:sz w:val="18"/>
          <w:szCs w:val="18"/>
          <w:shd w:val="clear" w:color="auto" w:fill="FFFFFF"/>
        </w:rPr>
        <w:t>система</w:t>
      </w:r>
      <w:r w:rsidR="00AD0C42" w:rsidRPr="00AD0C42">
        <w:rPr>
          <w:rFonts w:ascii="Verdana" w:hAnsi="Verdana"/>
          <w:color w:val="4A4A4A"/>
          <w:sz w:val="18"/>
          <w:szCs w:val="18"/>
          <w:shd w:val="clear" w:color="auto" w:fill="FFFFFF"/>
          <w:lang w:val="en-US"/>
        </w:rPr>
        <w:t xml:space="preserve">. </w:t>
      </w:r>
      <w:r w:rsidR="00AD0C42">
        <w:rPr>
          <w:rFonts w:ascii="Verdana" w:hAnsi="Verdana"/>
          <w:color w:val="4A4A4A"/>
          <w:sz w:val="18"/>
          <w:szCs w:val="18"/>
          <w:shd w:val="clear" w:color="auto" w:fill="FFFFFF"/>
        </w:rPr>
        <w:t>Часть</w:t>
      </w:r>
      <w:r w:rsidR="00AD0C42" w:rsidRPr="00AD0C42">
        <w:rPr>
          <w:rFonts w:ascii="Verdana" w:hAnsi="Verdana"/>
          <w:color w:val="4A4A4A"/>
          <w:sz w:val="18"/>
          <w:szCs w:val="18"/>
          <w:shd w:val="clear" w:color="auto" w:fill="FFFFFF"/>
          <w:lang w:val="en-US"/>
        </w:rPr>
        <w:t xml:space="preserve"> 303. </w:t>
      </w:r>
      <w:r w:rsidR="00AD0C42">
        <w:rPr>
          <w:rFonts w:ascii="Verdana" w:hAnsi="Verdana"/>
          <w:color w:val="4A4A4A"/>
          <w:sz w:val="18"/>
          <w:szCs w:val="18"/>
          <w:shd w:val="clear" w:color="auto" w:fill="FFFFFF"/>
        </w:rPr>
        <w:t>Требования</w:t>
      </w:r>
      <w:r w:rsidR="00AD0C42" w:rsidRPr="00AD0C42">
        <w:rPr>
          <w:rFonts w:ascii="Verdana" w:hAnsi="Verdana"/>
          <w:color w:val="4A4A4A"/>
          <w:sz w:val="18"/>
          <w:szCs w:val="18"/>
          <w:shd w:val="clear" w:color="auto" w:fill="FFFFFF"/>
          <w:lang w:val="en-US"/>
        </w:rPr>
        <w:t xml:space="preserve"> </w:t>
      </w:r>
      <w:r w:rsidR="00AD0C42">
        <w:rPr>
          <w:rFonts w:ascii="Verdana" w:hAnsi="Verdana"/>
          <w:color w:val="4A4A4A"/>
          <w:sz w:val="18"/>
          <w:szCs w:val="18"/>
          <w:shd w:val="clear" w:color="auto" w:fill="FFFFFF"/>
        </w:rPr>
        <w:t>к</w:t>
      </w:r>
      <w:r w:rsidR="00AD0C42" w:rsidRPr="00AD0C42">
        <w:rPr>
          <w:rFonts w:ascii="Verdana" w:hAnsi="Verdana"/>
          <w:color w:val="4A4A4A"/>
          <w:sz w:val="18"/>
          <w:szCs w:val="18"/>
          <w:shd w:val="clear" w:color="auto" w:fill="FFFFFF"/>
          <w:lang w:val="en-US"/>
        </w:rPr>
        <w:t xml:space="preserve"> </w:t>
      </w:r>
      <w:r w:rsidR="00AD0C42">
        <w:rPr>
          <w:rFonts w:ascii="Verdana" w:hAnsi="Verdana"/>
          <w:color w:val="4A4A4A"/>
          <w:sz w:val="18"/>
          <w:szCs w:val="18"/>
          <w:shd w:val="clear" w:color="auto" w:fill="FFFFFF"/>
        </w:rPr>
        <w:t>электронным</w:t>
      </w:r>
      <w:r w:rsidR="00AD0C42" w:rsidRPr="00AD0C42">
        <w:rPr>
          <w:rFonts w:ascii="Verdana" w:hAnsi="Verdana"/>
          <w:color w:val="4A4A4A"/>
          <w:sz w:val="18"/>
          <w:szCs w:val="18"/>
          <w:shd w:val="clear" w:color="auto" w:fill="FFFFFF"/>
          <w:lang w:val="en-US"/>
        </w:rPr>
        <w:t xml:space="preserve"> </w:t>
      </w:r>
      <w:r w:rsidR="00AD0C42">
        <w:rPr>
          <w:rFonts w:ascii="Verdana" w:hAnsi="Verdana"/>
          <w:color w:val="4A4A4A"/>
          <w:sz w:val="18"/>
          <w:szCs w:val="18"/>
          <w:shd w:val="clear" w:color="auto" w:fill="FFFFFF"/>
        </w:rPr>
        <w:t>визуальным</w:t>
      </w:r>
      <w:r w:rsidR="00AD0C42" w:rsidRPr="00AD0C42">
        <w:rPr>
          <w:rFonts w:ascii="Verdana" w:hAnsi="Verdana"/>
          <w:color w:val="4A4A4A"/>
          <w:sz w:val="18"/>
          <w:szCs w:val="18"/>
          <w:shd w:val="clear" w:color="auto" w:fill="FFFFFF"/>
          <w:lang w:val="en-US"/>
        </w:rPr>
        <w:t xml:space="preserve"> </w:t>
      </w:r>
      <w:r w:rsidR="00AD0C42">
        <w:rPr>
          <w:rFonts w:ascii="Verdana" w:hAnsi="Verdana"/>
          <w:color w:val="4A4A4A"/>
          <w:sz w:val="18"/>
          <w:szCs w:val="18"/>
          <w:shd w:val="clear" w:color="auto" w:fill="FFFFFF"/>
        </w:rPr>
        <w:t>дисплеям</w:t>
      </w:r>
      <w:r w:rsidR="00AD0C42" w:rsidRPr="00AD0C42">
        <w:rPr>
          <w:rFonts w:ascii="Verdana" w:hAnsi="Verdana"/>
          <w:color w:val="4A4A4A"/>
          <w:sz w:val="18"/>
          <w:szCs w:val="18"/>
          <w:shd w:val="clear" w:color="auto" w:fill="FFFFFF"/>
          <w:lang w:val="en-US"/>
        </w:rPr>
        <w:t>).</w:t>
      </w:r>
    </w:p>
    <w:p w:rsidR="00F57E97" w:rsidRPr="00AD0C42" w:rsidRDefault="00F57E97" w:rsidP="00F57E97">
      <w:pPr>
        <w:autoSpaceDE w:val="0"/>
        <w:autoSpaceDN w:val="0"/>
        <w:adjustRightInd w:val="0"/>
        <w:ind w:firstLine="567"/>
        <w:rPr>
          <w:sz w:val="24"/>
          <w:lang w:val="en-US"/>
        </w:rPr>
      </w:pPr>
      <w:r w:rsidRPr="00F57E97">
        <w:rPr>
          <w:sz w:val="24"/>
          <w:lang w:val="en-US"/>
        </w:rPr>
        <w:t xml:space="preserve">[5] ISO 13372:2012 Condition monitoring and diagnostics of machines </w:t>
      </w:r>
      <w:r>
        <w:rPr>
          <w:sz w:val="24"/>
          <w:lang w:val="en-US"/>
        </w:rPr>
        <w:t>–</w:t>
      </w:r>
      <w:r w:rsidRPr="00F57E97">
        <w:rPr>
          <w:sz w:val="24"/>
          <w:lang w:val="en-US"/>
        </w:rPr>
        <w:t xml:space="preserve"> Vocabulary</w:t>
      </w:r>
      <w:r w:rsidR="00AD0C42" w:rsidRPr="00AD0C42">
        <w:rPr>
          <w:sz w:val="24"/>
          <w:lang w:val="en-US"/>
        </w:rPr>
        <w:t xml:space="preserve"> (Мониторинг и диагностика состояния машин. Словарь).</w:t>
      </w:r>
    </w:p>
    <w:p w:rsidR="00F57E97" w:rsidRPr="00595B1C" w:rsidRDefault="00F57E97" w:rsidP="00F57E97">
      <w:pPr>
        <w:autoSpaceDE w:val="0"/>
        <w:autoSpaceDN w:val="0"/>
        <w:adjustRightInd w:val="0"/>
        <w:ind w:firstLine="567"/>
        <w:rPr>
          <w:sz w:val="24"/>
        </w:rPr>
      </w:pPr>
      <w:r w:rsidRPr="00F57E97">
        <w:rPr>
          <w:sz w:val="24"/>
          <w:lang w:val="en-US"/>
        </w:rPr>
        <w:t xml:space="preserve">[6] ISO/IEC 14776-153:2015 Information technology </w:t>
      </w:r>
      <w:r>
        <w:rPr>
          <w:sz w:val="24"/>
          <w:lang w:val="en-US"/>
        </w:rPr>
        <w:t>–</w:t>
      </w:r>
      <w:r w:rsidRPr="00F57E97">
        <w:rPr>
          <w:sz w:val="24"/>
          <w:lang w:val="en-US"/>
        </w:rPr>
        <w:t xml:space="preserve"> Small Computer System Interface (SCSI) </w:t>
      </w:r>
      <w:r>
        <w:rPr>
          <w:sz w:val="24"/>
          <w:lang w:val="en-US"/>
        </w:rPr>
        <w:t>–</w:t>
      </w:r>
      <w:r w:rsidRPr="00F57E97">
        <w:rPr>
          <w:sz w:val="24"/>
          <w:lang w:val="en-US"/>
        </w:rPr>
        <w:t xml:space="preserve"> Part 153: Serial Attached SCSI </w:t>
      </w:r>
      <w:r>
        <w:rPr>
          <w:sz w:val="24"/>
          <w:lang w:val="en-US"/>
        </w:rPr>
        <w:t>–</w:t>
      </w:r>
      <w:r w:rsidRPr="00F57E97">
        <w:rPr>
          <w:sz w:val="24"/>
          <w:lang w:val="en-US"/>
        </w:rPr>
        <w:t xml:space="preserve"> 2.1 (SAS-2.1) </w:t>
      </w:r>
      <w:r>
        <w:rPr>
          <w:sz w:val="24"/>
          <w:lang w:val="en-US"/>
        </w:rPr>
        <w:t>–</w:t>
      </w:r>
      <w:r w:rsidRPr="00F57E97">
        <w:rPr>
          <w:sz w:val="24"/>
          <w:lang w:val="en-US"/>
        </w:rPr>
        <w:t xml:space="preserve"> Vocabulary</w:t>
      </w:r>
      <w:r w:rsidR="00AD0C42" w:rsidRPr="00AD0C42">
        <w:rPr>
          <w:sz w:val="24"/>
          <w:lang w:val="en-US"/>
        </w:rPr>
        <w:t xml:space="preserve"> (Информационная технология. </w:t>
      </w:r>
      <w:r w:rsidR="00AD0C42" w:rsidRPr="00595B1C">
        <w:rPr>
          <w:sz w:val="24"/>
        </w:rPr>
        <w:t>Интерфейс для малых вычислительных систем (</w:t>
      </w:r>
      <w:r w:rsidR="00AD0C42" w:rsidRPr="00AD0C42">
        <w:rPr>
          <w:sz w:val="24"/>
          <w:lang w:val="en-US"/>
        </w:rPr>
        <w:t>SCSI</w:t>
      </w:r>
      <w:r w:rsidR="00AD0C42" w:rsidRPr="00595B1C">
        <w:rPr>
          <w:sz w:val="24"/>
        </w:rPr>
        <w:t xml:space="preserve">). Часть 153. Последовательный подсоединяемый </w:t>
      </w:r>
      <w:r w:rsidR="00AD0C42" w:rsidRPr="00AD0C42">
        <w:rPr>
          <w:sz w:val="24"/>
          <w:lang w:val="en-US"/>
        </w:rPr>
        <w:t>SCSI</w:t>
      </w:r>
      <w:r w:rsidR="00AD0C42" w:rsidRPr="00595B1C">
        <w:rPr>
          <w:sz w:val="24"/>
        </w:rPr>
        <w:t xml:space="preserve"> - 2.1 (</w:t>
      </w:r>
      <w:r w:rsidR="00AD0C42" w:rsidRPr="00AD0C42">
        <w:rPr>
          <w:sz w:val="24"/>
          <w:lang w:val="en-US"/>
        </w:rPr>
        <w:t>SAS</w:t>
      </w:r>
      <w:r w:rsidR="00AD0C42" w:rsidRPr="00595B1C">
        <w:rPr>
          <w:sz w:val="24"/>
        </w:rPr>
        <w:t xml:space="preserve">-2.1) – Словарь). </w:t>
      </w:r>
    </w:p>
    <w:p w:rsidR="00F57E97" w:rsidRPr="00AD0C42" w:rsidRDefault="00F57E97" w:rsidP="00F57E97">
      <w:pPr>
        <w:autoSpaceDE w:val="0"/>
        <w:autoSpaceDN w:val="0"/>
        <w:adjustRightInd w:val="0"/>
        <w:ind w:firstLine="567"/>
        <w:rPr>
          <w:sz w:val="24"/>
          <w:lang w:val="en-US"/>
        </w:rPr>
      </w:pPr>
      <w:r w:rsidRPr="00F57E97">
        <w:rPr>
          <w:sz w:val="24"/>
          <w:lang w:val="en-US"/>
        </w:rPr>
        <w:t xml:space="preserve">[7] ISO/TS 16976-7:2013 Respiratory protective devices </w:t>
      </w:r>
      <w:r>
        <w:rPr>
          <w:sz w:val="24"/>
          <w:lang w:val="en-US"/>
        </w:rPr>
        <w:t>–</w:t>
      </w:r>
      <w:r w:rsidRPr="00F57E97">
        <w:rPr>
          <w:sz w:val="24"/>
          <w:lang w:val="en-US"/>
        </w:rPr>
        <w:t xml:space="preserve"> Human factors </w:t>
      </w:r>
      <w:r>
        <w:rPr>
          <w:sz w:val="24"/>
          <w:lang w:val="en-US"/>
        </w:rPr>
        <w:t>–</w:t>
      </w:r>
      <w:r w:rsidRPr="00F57E97">
        <w:rPr>
          <w:sz w:val="24"/>
          <w:lang w:val="en-US"/>
        </w:rPr>
        <w:t xml:space="preserve"> Part 7: Hearing and speech</w:t>
      </w:r>
      <w:r w:rsidR="00AD0C42" w:rsidRPr="00AD0C42">
        <w:rPr>
          <w:sz w:val="24"/>
          <w:lang w:val="en-US"/>
        </w:rPr>
        <w:t xml:space="preserve"> (Средства индивидуальной защиты органов дыхания. Человеческий фактор. Часть 7. Слух и речь).</w:t>
      </w:r>
    </w:p>
    <w:p w:rsidR="00F57E97" w:rsidRPr="00AD0C42" w:rsidRDefault="00F57E97" w:rsidP="00F57E97">
      <w:pPr>
        <w:autoSpaceDE w:val="0"/>
        <w:autoSpaceDN w:val="0"/>
        <w:adjustRightInd w:val="0"/>
        <w:ind w:firstLine="567"/>
        <w:rPr>
          <w:sz w:val="24"/>
          <w:lang w:val="en-US"/>
        </w:rPr>
      </w:pPr>
      <w:r w:rsidRPr="00F57E97">
        <w:rPr>
          <w:sz w:val="24"/>
          <w:lang w:val="en-US"/>
        </w:rPr>
        <w:t xml:space="preserve">[8] ISO 18841:2018 Interpreting services </w:t>
      </w:r>
      <w:r>
        <w:rPr>
          <w:sz w:val="24"/>
          <w:lang w:val="en-US"/>
        </w:rPr>
        <w:t>–</w:t>
      </w:r>
      <w:r w:rsidRPr="00F57E97">
        <w:rPr>
          <w:sz w:val="24"/>
          <w:lang w:val="en-US"/>
        </w:rPr>
        <w:t xml:space="preserve"> General requirements and recommendations</w:t>
      </w:r>
      <w:r w:rsidR="00AD0C42" w:rsidRPr="00AD0C42">
        <w:rPr>
          <w:sz w:val="24"/>
          <w:lang w:val="en-US"/>
        </w:rPr>
        <w:t xml:space="preserve"> Переводческие услуги. Общие требования и рекомендации).</w:t>
      </w:r>
    </w:p>
    <w:p w:rsidR="00F57E97" w:rsidRPr="00AD0C42" w:rsidRDefault="00F57E97" w:rsidP="00F57E97">
      <w:pPr>
        <w:autoSpaceDE w:val="0"/>
        <w:autoSpaceDN w:val="0"/>
        <w:adjustRightInd w:val="0"/>
        <w:ind w:firstLine="567"/>
        <w:rPr>
          <w:sz w:val="24"/>
          <w:lang w:val="en-US"/>
        </w:rPr>
      </w:pPr>
      <w:r w:rsidRPr="00F57E97">
        <w:rPr>
          <w:sz w:val="24"/>
          <w:lang w:val="en-US"/>
        </w:rPr>
        <w:t xml:space="preserve">[9] ISO 20109 Simultaneous interpreting </w:t>
      </w:r>
      <w:r>
        <w:rPr>
          <w:sz w:val="24"/>
          <w:lang w:val="en-US"/>
        </w:rPr>
        <w:t>–</w:t>
      </w:r>
      <w:r w:rsidRPr="00F57E97">
        <w:rPr>
          <w:sz w:val="24"/>
          <w:lang w:val="en-US"/>
        </w:rPr>
        <w:t xml:space="preserve"> Equipment </w:t>
      </w:r>
      <w:r>
        <w:rPr>
          <w:sz w:val="24"/>
          <w:lang w:val="en-US"/>
        </w:rPr>
        <w:t>–</w:t>
      </w:r>
      <w:r w:rsidRPr="00F57E97">
        <w:rPr>
          <w:sz w:val="24"/>
          <w:lang w:val="en-US"/>
        </w:rPr>
        <w:t xml:space="preserve"> Requirements</w:t>
      </w:r>
      <w:r w:rsidR="00AD0C42" w:rsidRPr="00AD0C42">
        <w:rPr>
          <w:sz w:val="24"/>
          <w:lang w:val="en-US"/>
        </w:rPr>
        <w:t xml:space="preserve"> (Синхронный перевод. Оборудование. Требования).</w:t>
      </w:r>
    </w:p>
    <w:p w:rsidR="00F57E97" w:rsidRPr="00595B1C" w:rsidRDefault="00F57E97" w:rsidP="00F57E97">
      <w:pPr>
        <w:autoSpaceDE w:val="0"/>
        <w:autoSpaceDN w:val="0"/>
        <w:adjustRightInd w:val="0"/>
        <w:ind w:firstLine="567"/>
        <w:rPr>
          <w:sz w:val="24"/>
        </w:rPr>
      </w:pPr>
      <w:r w:rsidRPr="00F57E97">
        <w:rPr>
          <w:sz w:val="24"/>
          <w:lang w:val="en-US"/>
        </w:rPr>
        <w:t xml:space="preserve">[10] ISO/TS 19130-2:2014 Geographic information </w:t>
      </w:r>
      <w:r>
        <w:rPr>
          <w:sz w:val="24"/>
          <w:lang w:val="en-US"/>
        </w:rPr>
        <w:t>–</w:t>
      </w:r>
      <w:r w:rsidRPr="00F57E97">
        <w:rPr>
          <w:sz w:val="24"/>
          <w:lang w:val="en-US"/>
        </w:rPr>
        <w:t xml:space="preserve"> Imagery sensor models for </w:t>
      </w:r>
      <w:proofErr w:type="spellStart"/>
      <w:r w:rsidRPr="00F57E97">
        <w:rPr>
          <w:sz w:val="24"/>
          <w:lang w:val="en-US"/>
        </w:rPr>
        <w:t>geopositioning</w:t>
      </w:r>
      <w:proofErr w:type="spellEnd"/>
      <w:r w:rsidRPr="00F57E97">
        <w:rPr>
          <w:sz w:val="24"/>
          <w:lang w:val="en-US"/>
        </w:rPr>
        <w:t xml:space="preserve"> </w:t>
      </w:r>
      <w:r>
        <w:rPr>
          <w:sz w:val="24"/>
          <w:lang w:val="en-US"/>
        </w:rPr>
        <w:t>–</w:t>
      </w:r>
      <w:r w:rsidRPr="00F57E97">
        <w:rPr>
          <w:sz w:val="24"/>
          <w:lang w:val="en-US"/>
        </w:rPr>
        <w:t xml:space="preserve"> Part 2: SAR, </w:t>
      </w:r>
      <w:proofErr w:type="spellStart"/>
      <w:r w:rsidRPr="00F57E97">
        <w:rPr>
          <w:sz w:val="24"/>
          <w:lang w:val="en-US"/>
        </w:rPr>
        <w:t>InSAR</w:t>
      </w:r>
      <w:proofErr w:type="spellEnd"/>
      <w:r w:rsidRPr="00F57E97">
        <w:rPr>
          <w:sz w:val="24"/>
          <w:lang w:val="en-US"/>
        </w:rPr>
        <w:t xml:space="preserve">, lidar and sonar </w:t>
      </w:r>
      <w:r>
        <w:rPr>
          <w:sz w:val="24"/>
          <w:lang w:val="en-US"/>
        </w:rPr>
        <w:t>–</w:t>
      </w:r>
      <w:r w:rsidRPr="00F57E97">
        <w:rPr>
          <w:sz w:val="24"/>
          <w:lang w:val="en-US"/>
        </w:rPr>
        <w:t xml:space="preserve"> Vocabulary</w:t>
      </w:r>
      <w:r w:rsidR="00AD0C42" w:rsidRPr="00AD0C42">
        <w:rPr>
          <w:sz w:val="24"/>
          <w:lang w:val="en-US"/>
        </w:rPr>
        <w:t xml:space="preserve"> (Географическая информация. </w:t>
      </w:r>
      <w:r w:rsidR="00AD0C42" w:rsidRPr="00595B1C">
        <w:rPr>
          <w:sz w:val="24"/>
        </w:rPr>
        <w:t xml:space="preserve">Сенсорные модели изображений для </w:t>
      </w:r>
      <w:proofErr w:type="spellStart"/>
      <w:r w:rsidR="00AD0C42" w:rsidRPr="00595B1C">
        <w:rPr>
          <w:sz w:val="24"/>
        </w:rPr>
        <w:t>геопозиционирования</w:t>
      </w:r>
      <w:proofErr w:type="spellEnd"/>
      <w:r w:rsidR="00AD0C42" w:rsidRPr="00595B1C">
        <w:rPr>
          <w:sz w:val="24"/>
        </w:rPr>
        <w:t xml:space="preserve">. Часть 2. </w:t>
      </w:r>
      <w:r w:rsidR="00AD0C42" w:rsidRPr="00AD0C42">
        <w:rPr>
          <w:sz w:val="24"/>
          <w:lang w:val="en-US"/>
        </w:rPr>
        <w:t>SAR</w:t>
      </w:r>
      <w:r w:rsidR="00AD0C42" w:rsidRPr="00595B1C">
        <w:rPr>
          <w:sz w:val="24"/>
        </w:rPr>
        <w:t xml:space="preserve">, </w:t>
      </w:r>
      <w:proofErr w:type="spellStart"/>
      <w:r w:rsidR="00AD0C42" w:rsidRPr="00AD0C42">
        <w:rPr>
          <w:sz w:val="24"/>
          <w:lang w:val="en-US"/>
        </w:rPr>
        <w:t>InSAR</w:t>
      </w:r>
      <w:proofErr w:type="spellEnd"/>
      <w:r w:rsidR="00AD0C42" w:rsidRPr="00595B1C">
        <w:rPr>
          <w:sz w:val="24"/>
        </w:rPr>
        <w:t xml:space="preserve">, </w:t>
      </w:r>
      <w:proofErr w:type="spellStart"/>
      <w:r w:rsidR="00AD0C42" w:rsidRPr="00595B1C">
        <w:rPr>
          <w:sz w:val="24"/>
        </w:rPr>
        <w:t>лидар</w:t>
      </w:r>
      <w:proofErr w:type="spellEnd"/>
      <w:r w:rsidR="00AD0C42" w:rsidRPr="00595B1C">
        <w:rPr>
          <w:sz w:val="24"/>
        </w:rPr>
        <w:t xml:space="preserve"> и сонар).</w:t>
      </w:r>
    </w:p>
    <w:p w:rsidR="00F57E97" w:rsidRPr="00595B1C" w:rsidRDefault="00F57E97" w:rsidP="00F57E97">
      <w:pPr>
        <w:autoSpaceDE w:val="0"/>
        <w:autoSpaceDN w:val="0"/>
        <w:adjustRightInd w:val="0"/>
        <w:ind w:firstLine="567"/>
        <w:rPr>
          <w:sz w:val="24"/>
        </w:rPr>
      </w:pPr>
      <w:r w:rsidRPr="00595B1C">
        <w:rPr>
          <w:sz w:val="24"/>
        </w:rPr>
        <w:t xml:space="preserve">[11] </w:t>
      </w:r>
      <w:r w:rsidRPr="00F57E97">
        <w:rPr>
          <w:sz w:val="24"/>
          <w:lang w:val="en-US"/>
        </w:rPr>
        <w:t>ISO</w:t>
      </w:r>
      <w:r w:rsidRPr="00595B1C">
        <w:rPr>
          <w:sz w:val="24"/>
        </w:rPr>
        <w:t>/</w:t>
      </w:r>
      <w:r w:rsidRPr="00F57E97">
        <w:rPr>
          <w:sz w:val="24"/>
          <w:lang w:val="en-US"/>
        </w:rPr>
        <w:t>TR</w:t>
      </w:r>
      <w:r w:rsidRPr="00595B1C">
        <w:rPr>
          <w:sz w:val="24"/>
        </w:rPr>
        <w:t xml:space="preserve"> 22411 </w:t>
      </w:r>
      <w:r w:rsidRPr="00F57E97">
        <w:rPr>
          <w:sz w:val="24"/>
          <w:lang w:val="en-US"/>
        </w:rPr>
        <w:t>Ergonomics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data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and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guidelines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for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the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application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of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ISO</w:t>
      </w:r>
      <w:r w:rsidRPr="00595B1C">
        <w:rPr>
          <w:sz w:val="24"/>
        </w:rPr>
        <w:t>/</w:t>
      </w:r>
      <w:r w:rsidRPr="00F57E97">
        <w:rPr>
          <w:sz w:val="24"/>
          <w:lang w:val="en-US"/>
        </w:rPr>
        <w:t>IEC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Guide</w:t>
      </w:r>
      <w:r w:rsidRPr="00595B1C">
        <w:rPr>
          <w:sz w:val="24"/>
        </w:rPr>
        <w:t xml:space="preserve"> 71 </w:t>
      </w:r>
      <w:r w:rsidRPr="00F57E97">
        <w:rPr>
          <w:sz w:val="24"/>
          <w:lang w:val="en-US"/>
        </w:rPr>
        <w:t>to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products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and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services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to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address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the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needs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of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older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persons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and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persons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with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disabilities</w:t>
      </w:r>
      <w:r w:rsidR="00AD0C42" w:rsidRPr="00595B1C">
        <w:rPr>
          <w:sz w:val="24"/>
        </w:rPr>
        <w:t xml:space="preserve"> (Данные и руководящие указания по эргономике при применении </w:t>
      </w:r>
      <w:r w:rsidR="00AD0C42" w:rsidRPr="00AD0C42">
        <w:rPr>
          <w:sz w:val="24"/>
          <w:lang w:val="en-US"/>
        </w:rPr>
        <w:t>ISO</w:t>
      </w:r>
      <w:r w:rsidR="00AD0C42" w:rsidRPr="00595B1C">
        <w:rPr>
          <w:sz w:val="24"/>
        </w:rPr>
        <w:t>/</w:t>
      </w:r>
      <w:r w:rsidR="00AD0C42" w:rsidRPr="00AD0C42">
        <w:rPr>
          <w:sz w:val="24"/>
          <w:lang w:val="en-US"/>
        </w:rPr>
        <w:t>IEC</w:t>
      </w:r>
      <w:r w:rsidR="00AD0C42" w:rsidRPr="00595B1C">
        <w:rPr>
          <w:sz w:val="24"/>
        </w:rPr>
        <w:t xml:space="preserve"> </w:t>
      </w:r>
      <w:r w:rsidR="00AD0C42" w:rsidRPr="00AD0C42">
        <w:rPr>
          <w:sz w:val="24"/>
          <w:lang w:val="en-US"/>
        </w:rPr>
        <w:t>Guide</w:t>
      </w:r>
      <w:r w:rsidR="00AD0C42" w:rsidRPr="00595B1C">
        <w:rPr>
          <w:sz w:val="24"/>
        </w:rPr>
        <w:t xml:space="preserve"> 71 на изделия и услуги, направленные на удовлетворение потребностей пожилых людей и инвалидов).</w:t>
      </w:r>
    </w:p>
    <w:p w:rsidR="00F57E97" w:rsidRPr="00595B1C" w:rsidRDefault="00F57E97" w:rsidP="00F57E97">
      <w:pPr>
        <w:autoSpaceDE w:val="0"/>
        <w:autoSpaceDN w:val="0"/>
        <w:adjustRightInd w:val="0"/>
        <w:ind w:firstLine="567"/>
        <w:rPr>
          <w:sz w:val="24"/>
        </w:rPr>
      </w:pPr>
      <w:r w:rsidRPr="00595B1C">
        <w:rPr>
          <w:sz w:val="24"/>
        </w:rPr>
        <w:t xml:space="preserve">[12] </w:t>
      </w:r>
      <w:r w:rsidRPr="00F57E97">
        <w:rPr>
          <w:sz w:val="24"/>
          <w:lang w:val="en-US"/>
        </w:rPr>
        <w:t>ISO</w:t>
      </w:r>
      <w:r w:rsidRPr="00595B1C">
        <w:rPr>
          <w:sz w:val="24"/>
        </w:rPr>
        <w:t>/</w:t>
      </w:r>
      <w:r w:rsidRPr="00F57E97">
        <w:rPr>
          <w:sz w:val="24"/>
          <w:lang w:val="en-US"/>
        </w:rPr>
        <w:t>IEC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Guide</w:t>
      </w:r>
      <w:r w:rsidRPr="00595B1C">
        <w:rPr>
          <w:sz w:val="24"/>
        </w:rPr>
        <w:t xml:space="preserve"> 71:2014 </w:t>
      </w:r>
      <w:r w:rsidRPr="00F57E97">
        <w:rPr>
          <w:sz w:val="24"/>
          <w:lang w:val="en-US"/>
        </w:rPr>
        <w:t>Guide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for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addressing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accessibility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in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standards</w:t>
      </w:r>
      <w:r w:rsidR="00AD0C42" w:rsidRPr="00595B1C">
        <w:rPr>
          <w:sz w:val="24"/>
        </w:rPr>
        <w:t xml:space="preserve"> (Руководство по решению в стандартах вопросов создания доступной среды).</w:t>
      </w:r>
    </w:p>
    <w:p w:rsidR="00F57E97" w:rsidRPr="00595B1C" w:rsidRDefault="00F57E97" w:rsidP="00F57E97">
      <w:pPr>
        <w:autoSpaceDE w:val="0"/>
        <w:autoSpaceDN w:val="0"/>
        <w:adjustRightInd w:val="0"/>
        <w:ind w:firstLine="567"/>
        <w:rPr>
          <w:sz w:val="24"/>
        </w:rPr>
      </w:pPr>
      <w:r w:rsidRPr="00595B1C">
        <w:rPr>
          <w:sz w:val="24"/>
        </w:rPr>
        <w:t xml:space="preserve">[13] </w:t>
      </w:r>
      <w:r w:rsidRPr="00F57E97">
        <w:rPr>
          <w:sz w:val="24"/>
          <w:lang w:val="en-US"/>
        </w:rPr>
        <w:t>ITU</w:t>
      </w:r>
      <w:r w:rsidRPr="00595B1C">
        <w:rPr>
          <w:sz w:val="24"/>
        </w:rPr>
        <w:t>-</w:t>
      </w:r>
      <w:r w:rsidRPr="00F57E97">
        <w:rPr>
          <w:sz w:val="24"/>
          <w:lang w:val="en-US"/>
        </w:rPr>
        <w:t>R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BT</w:t>
      </w:r>
      <w:r w:rsidRPr="00595B1C">
        <w:rPr>
          <w:sz w:val="24"/>
        </w:rPr>
        <w:t xml:space="preserve">.1359-1 </w:t>
      </w:r>
      <w:r w:rsidRPr="00F57E97">
        <w:rPr>
          <w:sz w:val="24"/>
          <w:lang w:val="en-US"/>
        </w:rPr>
        <w:t>Relative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timing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of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sound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and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vision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for</w:t>
      </w:r>
      <w:r w:rsidRPr="00595B1C">
        <w:rPr>
          <w:sz w:val="24"/>
        </w:rPr>
        <w:t xml:space="preserve"> </w:t>
      </w:r>
      <w:r w:rsidRPr="00F57E97">
        <w:rPr>
          <w:sz w:val="24"/>
          <w:lang w:val="en-US"/>
        </w:rPr>
        <w:t>broadcasting</w:t>
      </w:r>
      <w:r w:rsidR="00AD0C42" w:rsidRPr="00595B1C">
        <w:rPr>
          <w:sz w:val="24"/>
        </w:rPr>
        <w:t xml:space="preserve"> (Относительная синхронизация звука и изображения для радиовещания).</w:t>
      </w:r>
    </w:p>
    <w:p w:rsidR="00F57E97" w:rsidRPr="00AD0C42" w:rsidRDefault="00F57E97" w:rsidP="00F57E97">
      <w:pPr>
        <w:autoSpaceDE w:val="0"/>
        <w:autoSpaceDN w:val="0"/>
        <w:adjustRightInd w:val="0"/>
        <w:ind w:firstLine="567"/>
        <w:rPr>
          <w:sz w:val="24"/>
          <w:lang w:val="en-US"/>
        </w:rPr>
      </w:pPr>
      <w:r w:rsidRPr="00AD0C42">
        <w:rPr>
          <w:sz w:val="24"/>
          <w:lang w:val="en-US"/>
        </w:rPr>
        <w:t xml:space="preserve">[14] </w:t>
      </w:r>
      <w:r w:rsidRPr="00F57E97">
        <w:rPr>
          <w:sz w:val="24"/>
          <w:lang w:val="en-US"/>
        </w:rPr>
        <w:t>AES</w:t>
      </w:r>
      <w:r w:rsidRPr="00AD0C42">
        <w:rPr>
          <w:sz w:val="24"/>
          <w:lang w:val="en-US"/>
        </w:rPr>
        <w:t xml:space="preserve">67-2015 </w:t>
      </w:r>
      <w:r w:rsidRPr="00F57E97">
        <w:rPr>
          <w:sz w:val="24"/>
          <w:lang w:val="en-US"/>
        </w:rPr>
        <w:t>AES</w:t>
      </w:r>
      <w:r w:rsidRPr="00AD0C42">
        <w:rPr>
          <w:sz w:val="24"/>
          <w:lang w:val="en-US"/>
        </w:rPr>
        <w:t xml:space="preserve"> </w:t>
      </w:r>
      <w:r w:rsidRPr="00F57E97">
        <w:rPr>
          <w:sz w:val="24"/>
          <w:lang w:val="en-US"/>
        </w:rPr>
        <w:t>standard</w:t>
      </w:r>
      <w:r w:rsidRPr="00AD0C42">
        <w:rPr>
          <w:sz w:val="24"/>
          <w:lang w:val="en-US"/>
        </w:rPr>
        <w:t xml:space="preserve"> </w:t>
      </w:r>
      <w:r w:rsidRPr="00F57E97">
        <w:rPr>
          <w:sz w:val="24"/>
          <w:lang w:val="en-US"/>
        </w:rPr>
        <w:t>for</w:t>
      </w:r>
      <w:r w:rsidRPr="00AD0C42">
        <w:rPr>
          <w:sz w:val="24"/>
          <w:lang w:val="en-US"/>
        </w:rPr>
        <w:t xml:space="preserve"> </w:t>
      </w:r>
      <w:r w:rsidRPr="00F57E97">
        <w:rPr>
          <w:sz w:val="24"/>
          <w:lang w:val="en-US"/>
        </w:rPr>
        <w:t>audio</w:t>
      </w:r>
      <w:r w:rsidRPr="00AD0C42">
        <w:rPr>
          <w:sz w:val="24"/>
          <w:lang w:val="en-US"/>
        </w:rPr>
        <w:t xml:space="preserve"> </w:t>
      </w:r>
      <w:r w:rsidRPr="00F57E97">
        <w:rPr>
          <w:sz w:val="24"/>
          <w:lang w:val="en-US"/>
        </w:rPr>
        <w:t>applications</w:t>
      </w:r>
      <w:r w:rsidRPr="00AD0C42">
        <w:rPr>
          <w:sz w:val="24"/>
          <w:lang w:val="en-US"/>
        </w:rPr>
        <w:t xml:space="preserve"> </w:t>
      </w:r>
      <w:r w:rsidRPr="00F57E97">
        <w:rPr>
          <w:sz w:val="24"/>
          <w:lang w:val="en-US"/>
        </w:rPr>
        <w:t>of</w:t>
      </w:r>
      <w:r w:rsidRPr="00AD0C42">
        <w:rPr>
          <w:sz w:val="24"/>
          <w:lang w:val="en-US"/>
        </w:rPr>
        <w:t xml:space="preserve"> </w:t>
      </w:r>
      <w:r w:rsidRPr="00F57E97">
        <w:rPr>
          <w:sz w:val="24"/>
          <w:lang w:val="en-US"/>
        </w:rPr>
        <w:t>networks</w:t>
      </w:r>
      <w:r w:rsidRPr="00AD0C42">
        <w:rPr>
          <w:sz w:val="24"/>
          <w:lang w:val="en-US"/>
        </w:rPr>
        <w:t xml:space="preserve"> – </w:t>
      </w:r>
      <w:r w:rsidRPr="00F57E97">
        <w:rPr>
          <w:sz w:val="24"/>
          <w:lang w:val="en-US"/>
        </w:rPr>
        <w:t>High</w:t>
      </w:r>
      <w:r w:rsidRPr="00AD0C42">
        <w:rPr>
          <w:sz w:val="24"/>
          <w:lang w:val="en-US"/>
        </w:rPr>
        <w:t>-</w:t>
      </w:r>
      <w:r w:rsidRPr="00F57E97">
        <w:rPr>
          <w:sz w:val="24"/>
          <w:lang w:val="en-US"/>
        </w:rPr>
        <w:t>performance</w:t>
      </w:r>
      <w:r w:rsidRPr="00AD0C42">
        <w:rPr>
          <w:sz w:val="24"/>
          <w:lang w:val="en-US"/>
        </w:rPr>
        <w:t xml:space="preserve"> </w:t>
      </w:r>
      <w:r w:rsidRPr="00F57E97">
        <w:rPr>
          <w:sz w:val="24"/>
          <w:lang w:val="en-US"/>
        </w:rPr>
        <w:t>streaming</w:t>
      </w:r>
      <w:r w:rsidRPr="00AD0C42">
        <w:rPr>
          <w:sz w:val="24"/>
          <w:lang w:val="en-US"/>
        </w:rPr>
        <w:t xml:space="preserve"> </w:t>
      </w:r>
      <w:r w:rsidRPr="00F57E97">
        <w:rPr>
          <w:sz w:val="24"/>
          <w:lang w:val="en-US"/>
        </w:rPr>
        <w:t>audio</w:t>
      </w:r>
      <w:r w:rsidRPr="00AD0C42">
        <w:rPr>
          <w:sz w:val="24"/>
          <w:lang w:val="en-US"/>
        </w:rPr>
        <w:t>-</w:t>
      </w:r>
      <w:r w:rsidRPr="00F57E97">
        <w:rPr>
          <w:sz w:val="24"/>
          <w:lang w:val="en-US"/>
        </w:rPr>
        <w:t>over</w:t>
      </w:r>
      <w:r w:rsidRPr="00AD0C42">
        <w:rPr>
          <w:sz w:val="24"/>
          <w:lang w:val="en-US"/>
        </w:rPr>
        <w:t>-</w:t>
      </w:r>
      <w:r w:rsidRPr="00F57E97">
        <w:rPr>
          <w:sz w:val="24"/>
          <w:lang w:val="en-US"/>
        </w:rPr>
        <w:t>IP</w:t>
      </w:r>
      <w:r w:rsidRPr="00AD0C42">
        <w:rPr>
          <w:sz w:val="24"/>
          <w:lang w:val="en-US"/>
        </w:rPr>
        <w:t xml:space="preserve"> </w:t>
      </w:r>
      <w:r w:rsidRPr="00F57E97">
        <w:rPr>
          <w:sz w:val="24"/>
          <w:lang w:val="en-US"/>
        </w:rPr>
        <w:t>interoperability</w:t>
      </w:r>
      <w:r w:rsidR="00AD0C42" w:rsidRPr="00AD0C42">
        <w:rPr>
          <w:sz w:val="24"/>
          <w:lang w:val="en-US"/>
        </w:rPr>
        <w:t xml:space="preserve"> (Стандарт передачи цифровых аудиоданных. Высокопроизводительная совместимость потоковой передачи звука через IP)</w:t>
      </w:r>
    </w:p>
    <w:p w:rsidR="00F57E97" w:rsidRPr="00595B1C" w:rsidRDefault="00F57E97" w:rsidP="00F57E97">
      <w:pPr>
        <w:autoSpaceDE w:val="0"/>
        <w:autoSpaceDN w:val="0"/>
        <w:adjustRightInd w:val="0"/>
        <w:ind w:firstLine="567"/>
        <w:rPr>
          <w:sz w:val="24"/>
        </w:rPr>
      </w:pPr>
      <w:r w:rsidRPr="00AD0C42">
        <w:rPr>
          <w:sz w:val="24"/>
          <w:lang w:val="en-US"/>
        </w:rPr>
        <w:t xml:space="preserve">[15] </w:t>
      </w:r>
      <w:r w:rsidRPr="00F57E97">
        <w:rPr>
          <w:sz w:val="24"/>
          <w:lang w:val="en-US"/>
        </w:rPr>
        <w:t>AES</w:t>
      </w:r>
      <w:r w:rsidRPr="00AD0C42">
        <w:rPr>
          <w:sz w:val="24"/>
          <w:lang w:val="en-US"/>
        </w:rPr>
        <w:t xml:space="preserve">70-2015 </w:t>
      </w:r>
      <w:r w:rsidRPr="00F57E97">
        <w:rPr>
          <w:sz w:val="24"/>
          <w:lang w:val="en-US"/>
        </w:rPr>
        <w:t>AES</w:t>
      </w:r>
      <w:r w:rsidRPr="00AD0C42">
        <w:rPr>
          <w:sz w:val="24"/>
          <w:lang w:val="en-US"/>
        </w:rPr>
        <w:t xml:space="preserve"> </w:t>
      </w:r>
      <w:r w:rsidRPr="00F57E97">
        <w:rPr>
          <w:sz w:val="24"/>
          <w:lang w:val="en-US"/>
        </w:rPr>
        <w:t>standard</w:t>
      </w:r>
      <w:r w:rsidRPr="00AD0C42">
        <w:rPr>
          <w:sz w:val="24"/>
          <w:lang w:val="en-US"/>
        </w:rPr>
        <w:t xml:space="preserve"> </w:t>
      </w:r>
      <w:r w:rsidRPr="00F57E97">
        <w:rPr>
          <w:sz w:val="24"/>
          <w:lang w:val="en-US"/>
        </w:rPr>
        <w:t>for</w:t>
      </w:r>
      <w:r w:rsidRPr="00AD0C42">
        <w:rPr>
          <w:sz w:val="24"/>
          <w:lang w:val="en-US"/>
        </w:rPr>
        <w:t xml:space="preserve"> </w:t>
      </w:r>
      <w:r w:rsidRPr="00F57E97">
        <w:rPr>
          <w:sz w:val="24"/>
          <w:lang w:val="en-US"/>
        </w:rPr>
        <w:t>audio</w:t>
      </w:r>
      <w:r w:rsidRPr="00AD0C42">
        <w:rPr>
          <w:sz w:val="24"/>
          <w:lang w:val="en-US"/>
        </w:rPr>
        <w:t xml:space="preserve"> </w:t>
      </w:r>
      <w:r w:rsidRPr="00F57E97">
        <w:rPr>
          <w:sz w:val="24"/>
          <w:lang w:val="en-US"/>
        </w:rPr>
        <w:t>applications</w:t>
      </w:r>
      <w:r w:rsidRPr="00AD0C42">
        <w:rPr>
          <w:sz w:val="24"/>
          <w:lang w:val="en-US"/>
        </w:rPr>
        <w:t xml:space="preserve"> </w:t>
      </w:r>
      <w:r w:rsidRPr="00F57E97">
        <w:rPr>
          <w:sz w:val="24"/>
          <w:lang w:val="en-US"/>
        </w:rPr>
        <w:t>of</w:t>
      </w:r>
      <w:r w:rsidRPr="00AD0C42">
        <w:rPr>
          <w:sz w:val="24"/>
          <w:lang w:val="en-US"/>
        </w:rPr>
        <w:t xml:space="preserve"> </w:t>
      </w:r>
      <w:r w:rsidRPr="00F57E97">
        <w:rPr>
          <w:sz w:val="24"/>
          <w:lang w:val="en-US"/>
        </w:rPr>
        <w:t>networks</w:t>
      </w:r>
      <w:r w:rsidRPr="00AD0C42">
        <w:rPr>
          <w:sz w:val="24"/>
          <w:lang w:val="en-US"/>
        </w:rPr>
        <w:t xml:space="preserve"> – </w:t>
      </w:r>
      <w:r w:rsidRPr="00F57E97">
        <w:rPr>
          <w:sz w:val="24"/>
          <w:lang w:val="en-US"/>
        </w:rPr>
        <w:t>Open</w:t>
      </w:r>
      <w:r w:rsidRPr="00AD0C42">
        <w:rPr>
          <w:sz w:val="24"/>
          <w:lang w:val="en-US"/>
        </w:rPr>
        <w:t xml:space="preserve"> </w:t>
      </w:r>
      <w:r w:rsidRPr="00F57E97">
        <w:rPr>
          <w:sz w:val="24"/>
          <w:lang w:val="en-US"/>
        </w:rPr>
        <w:t>Control</w:t>
      </w:r>
      <w:r w:rsidRPr="00AD0C42">
        <w:rPr>
          <w:sz w:val="24"/>
          <w:lang w:val="en-US"/>
        </w:rPr>
        <w:t xml:space="preserve"> </w:t>
      </w:r>
      <w:r w:rsidRPr="00F57E97">
        <w:rPr>
          <w:sz w:val="24"/>
          <w:lang w:val="en-US"/>
        </w:rPr>
        <w:t>Architecture</w:t>
      </w:r>
      <w:r w:rsidRPr="00AD0C42">
        <w:rPr>
          <w:sz w:val="24"/>
          <w:lang w:val="en-US"/>
        </w:rPr>
        <w:t xml:space="preserve"> </w:t>
      </w:r>
      <w:r w:rsidR="00AD0C42" w:rsidRPr="00AD0C42">
        <w:rPr>
          <w:sz w:val="24"/>
          <w:lang w:val="en-US"/>
        </w:rPr>
        <w:t>(</w:t>
      </w:r>
      <w:proofErr w:type="spellStart"/>
      <w:r w:rsidR="00AD0C42" w:rsidRPr="00AD0C42">
        <w:rPr>
          <w:sz w:val="24"/>
          <w:lang w:val="en-US"/>
        </w:rPr>
        <w:t>Стандарт</w:t>
      </w:r>
      <w:proofErr w:type="spellEnd"/>
      <w:r w:rsidR="00AD0C42" w:rsidRPr="00AD0C42">
        <w:rPr>
          <w:sz w:val="24"/>
          <w:lang w:val="en-US"/>
        </w:rPr>
        <w:t xml:space="preserve"> </w:t>
      </w:r>
      <w:proofErr w:type="spellStart"/>
      <w:r w:rsidR="00AD0C42" w:rsidRPr="00AD0C42">
        <w:rPr>
          <w:sz w:val="24"/>
          <w:lang w:val="en-US"/>
        </w:rPr>
        <w:t>передачи</w:t>
      </w:r>
      <w:proofErr w:type="spellEnd"/>
      <w:r w:rsidR="00AD0C42" w:rsidRPr="00AD0C42">
        <w:rPr>
          <w:sz w:val="24"/>
          <w:lang w:val="en-US"/>
        </w:rPr>
        <w:t xml:space="preserve"> </w:t>
      </w:r>
      <w:proofErr w:type="spellStart"/>
      <w:r w:rsidR="00AD0C42" w:rsidRPr="00AD0C42">
        <w:rPr>
          <w:sz w:val="24"/>
          <w:lang w:val="en-US"/>
        </w:rPr>
        <w:t>цифровых</w:t>
      </w:r>
      <w:proofErr w:type="spellEnd"/>
      <w:r w:rsidR="00AD0C42" w:rsidRPr="00AD0C42">
        <w:rPr>
          <w:sz w:val="24"/>
          <w:lang w:val="en-US"/>
        </w:rPr>
        <w:t xml:space="preserve"> </w:t>
      </w:r>
      <w:proofErr w:type="spellStart"/>
      <w:r w:rsidR="00AD0C42" w:rsidRPr="00AD0C42">
        <w:rPr>
          <w:sz w:val="24"/>
          <w:lang w:val="en-US"/>
        </w:rPr>
        <w:t>аудиоданных</w:t>
      </w:r>
      <w:proofErr w:type="spellEnd"/>
      <w:r w:rsidR="00AD0C42" w:rsidRPr="00AD0C42">
        <w:rPr>
          <w:sz w:val="24"/>
          <w:lang w:val="en-US"/>
        </w:rPr>
        <w:t xml:space="preserve">. </w:t>
      </w:r>
      <w:r w:rsidR="00AD0C42" w:rsidRPr="00595B1C">
        <w:rPr>
          <w:sz w:val="24"/>
        </w:rPr>
        <w:t xml:space="preserve">Архитектура открытого управления). </w:t>
      </w:r>
    </w:p>
    <w:p w:rsidR="004C75DF" w:rsidRPr="00DD24D1" w:rsidRDefault="004C75DF" w:rsidP="004C75DF">
      <w:pPr>
        <w:ind w:firstLine="720"/>
        <w:rPr>
          <w:color w:val="000000"/>
          <w:szCs w:val="28"/>
        </w:rPr>
      </w:pPr>
      <w:bookmarkStart w:id="67" w:name="OLE_LINK37"/>
      <w:bookmarkStart w:id="68" w:name="OLE_LINK38"/>
      <w:bookmarkStart w:id="69" w:name="OLE_LINK39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</w:p>
    <w:p w:rsidR="00B53285" w:rsidRPr="00DD24D1" w:rsidRDefault="00B53285" w:rsidP="00B53285">
      <w:pPr>
        <w:ind w:firstLine="720"/>
        <w:rPr>
          <w:color w:val="000000"/>
          <w:szCs w:val="28"/>
        </w:rPr>
      </w:pPr>
    </w:p>
    <w:p w:rsidR="0095157D" w:rsidRPr="00E10DF0" w:rsidRDefault="0095157D" w:rsidP="00BD5981">
      <w:pPr>
        <w:pStyle w:val="Style41"/>
        <w:pBdr>
          <w:top w:val="single" w:sz="12" w:space="1" w:color="auto"/>
        </w:pBdr>
        <w:suppressAutoHyphens/>
        <w:ind w:firstLine="567"/>
        <w:jc w:val="both"/>
        <w:rPr>
          <w:rFonts w:ascii="Times New Roman" w:hAnsi="Times New Roman" w:cs="Times New Roman"/>
          <w:b/>
        </w:rPr>
      </w:pPr>
      <w:r w:rsidRPr="00CD2A59">
        <w:rPr>
          <w:rFonts w:ascii="Times New Roman" w:hAnsi="Times New Roman" w:cs="Times New Roman"/>
          <w:b/>
        </w:rPr>
        <w:t xml:space="preserve">УДК </w:t>
      </w:r>
      <w:r w:rsidR="00BD5981" w:rsidRPr="00BD5981">
        <w:rPr>
          <w:rFonts w:ascii="Times New Roman" w:hAnsi="Times New Roman" w:cs="Times New Roman"/>
          <w:b/>
        </w:rPr>
        <w:t>621.394.763.32</w:t>
      </w:r>
      <w:r w:rsidR="0051794E">
        <w:rPr>
          <w:rFonts w:ascii="Times New Roman" w:hAnsi="Times New Roman" w:cs="Times New Roman"/>
          <w:b/>
        </w:rPr>
        <w:t>:006.354</w:t>
      </w:r>
      <w:r w:rsidR="0051794E" w:rsidRPr="00CD2A59">
        <w:rPr>
          <w:rFonts w:ascii="Times New Roman" w:hAnsi="Times New Roman" w:cs="Times New Roman"/>
          <w:b/>
        </w:rPr>
        <w:t xml:space="preserve">  </w:t>
      </w:r>
      <w:r w:rsidR="0051794E">
        <w:rPr>
          <w:rFonts w:ascii="Times New Roman" w:hAnsi="Times New Roman" w:cs="Times New Roman"/>
          <w:b/>
        </w:rPr>
        <w:t xml:space="preserve"> </w:t>
      </w:r>
      <w:r w:rsidR="0051794E" w:rsidRPr="00CD2A59">
        <w:rPr>
          <w:rFonts w:ascii="Times New Roman" w:hAnsi="Times New Roman" w:cs="Times New Roman"/>
          <w:b/>
        </w:rPr>
        <w:t xml:space="preserve">         </w:t>
      </w:r>
      <w:r w:rsidR="0051794E">
        <w:rPr>
          <w:rFonts w:ascii="Times New Roman" w:hAnsi="Times New Roman" w:cs="Times New Roman"/>
          <w:b/>
        </w:rPr>
        <w:t xml:space="preserve">             </w:t>
      </w:r>
      <w:r w:rsidR="00BD5981">
        <w:rPr>
          <w:rFonts w:ascii="Times New Roman" w:hAnsi="Times New Roman" w:cs="Times New Roman"/>
          <w:b/>
        </w:rPr>
        <w:t xml:space="preserve">      </w:t>
      </w:r>
      <w:r w:rsidR="0051794E">
        <w:rPr>
          <w:rFonts w:ascii="Times New Roman" w:hAnsi="Times New Roman" w:cs="Times New Roman"/>
          <w:b/>
        </w:rPr>
        <w:t xml:space="preserve">                      </w:t>
      </w:r>
      <w:r w:rsidR="0051794E">
        <w:rPr>
          <w:rFonts w:ascii="Times New Roman" w:hAnsi="Times New Roman" w:cs="Times New Roman"/>
          <w:b/>
          <w:lang w:val="kk-KZ"/>
        </w:rPr>
        <w:t xml:space="preserve"> </w:t>
      </w:r>
      <w:r w:rsidR="0051794E">
        <w:rPr>
          <w:rFonts w:ascii="Times New Roman" w:hAnsi="Times New Roman" w:cs="Times New Roman"/>
          <w:b/>
        </w:rPr>
        <w:t xml:space="preserve">   </w:t>
      </w:r>
      <w:r w:rsidR="0051794E" w:rsidRPr="00CD2A59">
        <w:rPr>
          <w:rFonts w:ascii="Times New Roman" w:hAnsi="Times New Roman" w:cs="Times New Roman"/>
          <w:b/>
        </w:rPr>
        <w:t xml:space="preserve">МКС </w:t>
      </w:r>
      <w:r w:rsidR="00BD5981">
        <w:rPr>
          <w:rFonts w:ascii="Times New Roman" w:hAnsi="Times New Roman" w:cs="Times New Roman"/>
          <w:b/>
        </w:rPr>
        <w:t>91.040.10</w:t>
      </w:r>
      <w:r w:rsidR="0051794E">
        <w:rPr>
          <w:rFonts w:ascii="Times New Roman" w:hAnsi="Times New Roman" w:cs="Times New Roman"/>
          <w:b/>
        </w:rPr>
        <w:t xml:space="preserve"> </w:t>
      </w:r>
      <w:r w:rsidR="0000151F">
        <w:rPr>
          <w:rFonts w:ascii="Times New Roman" w:hAnsi="Times New Roman" w:cs="Times New Roman"/>
          <w:b/>
        </w:rPr>
        <w:t>(</w:t>
      </w:r>
      <w:r>
        <w:rPr>
          <w:rFonts w:ascii="Times New Roman" w:hAnsi="Times New Roman" w:cs="Times New Roman"/>
          <w:b/>
          <w:lang w:val="en-US"/>
        </w:rPr>
        <w:t>IDT</w:t>
      </w:r>
      <w:r w:rsidR="00E10DF0">
        <w:rPr>
          <w:rFonts w:ascii="Times New Roman" w:hAnsi="Times New Roman" w:cs="Times New Roman"/>
          <w:b/>
        </w:rPr>
        <w:t>)</w:t>
      </w:r>
    </w:p>
    <w:p w:rsidR="00B53285" w:rsidRPr="00CD2A59" w:rsidRDefault="00B53285" w:rsidP="00B53285">
      <w:pPr>
        <w:pStyle w:val="Style41"/>
        <w:suppressAutoHyphens/>
        <w:ind w:firstLine="567"/>
        <w:jc w:val="both"/>
        <w:rPr>
          <w:rFonts w:ascii="Times New Roman" w:hAnsi="Times New Roman" w:cs="Times New Roman"/>
          <w:b/>
        </w:rPr>
      </w:pPr>
    </w:p>
    <w:p w:rsidR="00B53285" w:rsidRPr="0000151F" w:rsidRDefault="00B53285" w:rsidP="00B53285">
      <w:pPr>
        <w:pStyle w:val="Style41"/>
        <w:pBdr>
          <w:bottom w:val="single" w:sz="12" w:space="1" w:color="auto"/>
        </w:pBdr>
        <w:suppressAutoHyphens/>
        <w:ind w:firstLine="567"/>
        <w:jc w:val="both"/>
        <w:rPr>
          <w:rFonts w:ascii="Times New Roman" w:hAnsi="Times New Roman" w:cs="Times New Roman"/>
          <w:bCs/>
          <w:lang w:eastAsia="en-US"/>
        </w:rPr>
      </w:pPr>
      <w:r w:rsidRPr="00CD2A59">
        <w:rPr>
          <w:rFonts w:ascii="Times New Roman" w:hAnsi="Times New Roman" w:cs="Times New Roman"/>
          <w:b/>
        </w:rPr>
        <w:t xml:space="preserve">Ключевые слова: </w:t>
      </w:r>
      <w:r w:rsidR="00BD5981">
        <w:rPr>
          <w:rFonts w:ascii="Times New Roman" w:hAnsi="Times New Roman" w:cs="Times New Roman"/>
        </w:rPr>
        <w:t xml:space="preserve">конференц-системы, </w:t>
      </w:r>
      <w:r w:rsidR="00BD5981" w:rsidRPr="00BD5981">
        <w:rPr>
          <w:rFonts w:ascii="Times New Roman" w:hAnsi="Times New Roman" w:cs="Times New Roman"/>
        </w:rPr>
        <w:t xml:space="preserve">микрофоны, наушники и </w:t>
      </w:r>
      <w:proofErr w:type="spellStart"/>
      <w:r w:rsidR="00BD5981" w:rsidRPr="00BD5981">
        <w:rPr>
          <w:rFonts w:ascii="Times New Roman" w:hAnsi="Times New Roman" w:cs="Times New Roman"/>
        </w:rPr>
        <w:t>звукоусилительное</w:t>
      </w:r>
      <w:proofErr w:type="spellEnd"/>
      <w:r w:rsidR="00BD5981" w:rsidRPr="00BD5981">
        <w:rPr>
          <w:rFonts w:ascii="Times New Roman" w:hAnsi="Times New Roman" w:cs="Times New Roman"/>
        </w:rPr>
        <w:t xml:space="preserve"> оборудование, требования</w:t>
      </w:r>
    </w:p>
    <w:p w:rsidR="004C75DF" w:rsidRPr="001F1554" w:rsidRDefault="004C75DF" w:rsidP="004C75DF">
      <w:pPr>
        <w:ind w:firstLine="720"/>
        <w:rPr>
          <w:color w:val="000000"/>
          <w:szCs w:val="28"/>
        </w:rPr>
      </w:pPr>
    </w:p>
    <w:p w:rsidR="00BD5981" w:rsidRPr="00E10DF0" w:rsidRDefault="00BD5981" w:rsidP="00BD5981">
      <w:pPr>
        <w:pStyle w:val="Style41"/>
        <w:pBdr>
          <w:top w:val="single" w:sz="12" w:space="1" w:color="auto"/>
        </w:pBdr>
        <w:suppressAutoHyphens/>
        <w:ind w:firstLine="567"/>
        <w:jc w:val="both"/>
        <w:rPr>
          <w:rFonts w:ascii="Times New Roman" w:hAnsi="Times New Roman" w:cs="Times New Roman"/>
          <w:b/>
        </w:rPr>
      </w:pPr>
      <w:r w:rsidRPr="00CD2A59">
        <w:rPr>
          <w:rFonts w:ascii="Times New Roman" w:hAnsi="Times New Roman" w:cs="Times New Roman"/>
          <w:b/>
        </w:rPr>
        <w:t xml:space="preserve">УДК </w:t>
      </w:r>
      <w:r w:rsidRPr="00BD5981">
        <w:rPr>
          <w:rFonts w:ascii="Times New Roman" w:hAnsi="Times New Roman" w:cs="Times New Roman"/>
          <w:b/>
        </w:rPr>
        <w:t>621.394.763.32</w:t>
      </w:r>
      <w:r>
        <w:rPr>
          <w:rFonts w:ascii="Times New Roman" w:hAnsi="Times New Roman" w:cs="Times New Roman"/>
          <w:b/>
        </w:rPr>
        <w:t>:006.354</w:t>
      </w:r>
      <w:r w:rsidRPr="00CD2A59">
        <w:rPr>
          <w:rFonts w:ascii="Times New Roman" w:hAnsi="Times New Roman" w:cs="Times New Roman"/>
          <w:b/>
        </w:rPr>
        <w:t xml:space="preserve">  </w:t>
      </w:r>
      <w:r>
        <w:rPr>
          <w:rFonts w:ascii="Times New Roman" w:hAnsi="Times New Roman" w:cs="Times New Roman"/>
          <w:b/>
        </w:rPr>
        <w:t xml:space="preserve"> </w:t>
      </w:r>
      <w:r w:rsidRPr="00CD2A59">
        <w:rPr>
          <w:rFonts w:ascii="Times New Roman" w:hAnsi="Times New Roman" w:cs="Times New Roman"/>
          <w:b/>
        </w:rPr>
        <w:t xml:space="preserve">         </w:t>
      </w:r>
      <w:r>
        <w:rPr>
          <w:rFonts w:ascii="Times New Roman" w:hAnsi="Times New Roman" w:cs="Times New Roman"/>
          <w:b/>
        </w:rPr>
        <w:t xml:space="preserve">                                         </w:t>
      </w:r>
      <w:r>
        <w:rPr>
          <w:rFonts w:ascii="Times New Roman" w:hAnsi="Times New Roman" w:cs="Times New Roman"/>
          <w:b/>
          <w:lang w:val="kk-KZ"/>
        </w:rPr>
        <w:t xml:space="preserve"> </w:t>
      </w:r>
      <w:r>
        <w:rPr>
          <w:rFonts w:ascii="Times New Roman" w:hAnsi="Times New Roman" w:cs="Times New Roman"/>
          <w:b/>
        </w:rPr>
        <w:t xml:space="preserve">   </w:t>
      </w:r>
      <w:r w:rsidRPr="00CD2A59">
        <w:rPr>
          <w:rFonts w:ascii="Times New Roman" w:hAnsi="Times New Roman" w:cs="Times New Roman"/>
          <w:b/>
        </w:rPr>
        <w:t xml:space="preserve">МКС </w:t>
      </w:r>
      <w:r>
        <w:rPr>
          <w:rFonts w:ascii="Times New Roman" w:hAnsi="Times New Roman" w:cs="Times New Roman"/>
          <w:b/>
        </w:rPr>
        <w:t>91.040.10 (</w:t>
      </w:r>
      <w:r>
        <w:rPr>
          <w:rFonts w:ascii="Times New Roman" w:hAnsi="Times New Roman" w:cs="Times New Roman"/>
          <w:b/>
          <w:lang w:val="en-US"/>
        </w:rPr>
        <w:t>IDT</w:t>
      </w:r>
      <w:r>
        <w:rPr>
          <w:rFonts w:ascii="Times New Roman" w:hAnsi="Times New Roman" w:cs="Times New Roman"/>
          <w:b/>
        </w:rPr>
        <w:t>)</w:t>
      </w:r>
    </w:p>
    <w:p w:rsidR="00BD5981" w:rsidRPr="00CD2A59" w:rsidRDefault="00BD5981" w:rsidP="00BD5981">
      <w:pPr>
        <w:pStyle w:val="Style41"/>
        <w:suppressAutoHyphens/>
        <w:ind w:firstLine="567"/>
        <w:jc w:val="both"/>
        <w:rPr>
          <w:rFonts w:ascii="Times New Roman" w:hAnsi="Times New Roman" w:cs="Times New Roman"/>
          <w:b/>
        </w:rPr>
      </w:pPr>
    </w:p>
    <w:p w:rsidR="00BD5981" w:rsidRPr="0000151F" w:rsidRDefault="00BD5981" w:rsidP="00BD5981">
      <w:pPr>
        <w:pStyle w:val="Style41"/>
        <w:pBdr>
          <w:bottom w:val="single" w:sz="12" w:space="1" w:color="auto"/>
        </w:pBdr>
        <w:suppressAutoHyphens/>
        <w:ind w:firstLine="567"/>
        <w:jc w:val="both"/>
        <w:rPr>
          <w:rFonts w:ascii="Times New Roman" w:hAnsi="Times New Roman" w:cs="Times New Roman"/>
          <w:bCs/>
          <w:lang w:eastAsia="en-US"/>
        </w:rPr>
      </w:pPr>
      <w:r w:rsidRPr="00CD2A59">
        <w:rPr>
          <w:rFonts w:ascii="Times New Roman" w:hAnsi="Times New Roman" w:cs="Times New Roman"/>
          <w:b/>
        </w:rPr>
        <w:t xml:space="preserve">Ключевые слова: </w:t>
      </w:r>
      <w:r>
        <w:rPr>
          <w:rFonts w:ascii="Times New Roman" w:hAnsi="Times New Roman" w:cs="Times New Roman"/>
        </w:rPr>
        <w:t xml:space="preserve">конференц-системы, </w:t>
      </w:r>
      <w:r w:rsidRPr="00BD5981">
        <w:rPr>
          <w:rFonts w:ascii="Times New Roman" w:hAnsi="Times New Roman" w:cs="Times New Roman"/>
        </w:rPr>
        <w:t xml:space="preserve">микрофоны, наушники и </w:t>
      </w:r>
      <w:proofErr w:type="spellStart"/>
      <w:r w:rsidRPr="00BD5981">
        <w:rPr>
          <w:rFonts w:ascii="Times New Roman" w:hAnsi="Times New Roman" w:cs="Times New Roman"/>
        </w:rPr>
        <w:t>звукоусилительное</w:t>
      </w:r>
      <w:proofErr w:type="spellEnd"/>
      <w:r w:rsidRPr="00BD5981">
        <w:rPr>
          <w:rFonts w:ascii="Times New Roman" w:hAnsi="Times New Roman" w:cs="Times New Roman"/>
        </w:rPr>
        <w:t xml:space="preserve"> оборудование, требования</w:t>
      </w:r>
    </w:p>
    <w:p w:rsidR="00724788" w:rsidRDefault="00724788" w:rsidP="00264E03">
      <w:pPr>
        <w:suppressAutoHyphens/>
        <w:ind w:firstLine="567"/>
        <w:rPr>
          <w:sz w:val="24"/>
        </w:rPr>
      </w:pPr>
    </w:p>
    <w:bookmarkEnd w:id="67"/>
    <w:bookmarkEnd w:id="68"/>
    <w:bookmarkEnd w:id="69"/>
    <w:p w:rsidR="00643A9A" w:rsidRDefault="00643A9A" w:rsidP="00643A9A">
      <w:pPr>
        <w:suppressAutoHyphens/>
        <w:ind w:firstLine="567"/>
        <w:rPr>
          <w:sz w:val="24"/>
        </w:rPr>
      </w:pPr>
    </w:p>
    <w:p w:rsidR="00B64EB6" w:rsidRPr="00A94074" w:rsidRDefault="00B64EB6" w:rsidP="00B64EB6">
      <w:pPr>
        <w:suppressAutoHyphens/>
        <w:ind w:firstLine="567"/>
        <w:rPr>
          <w:sz w:val="24"/>
        </w:rPr>
      </w:pPr>
      <w:r w:rsidRPr="00A94074">
        <w:rPr>
          <w:sz w:val="24"/>
        </w:rPr>
        <w:t>РАЗРАБОТЧИК:</w:t>
      </w:r>
    </w:p>
    <w:p w:rsidR="00B64EB6" w:rsidRPr="00726775" w:rsidRDefault="00B64EB6" w:rsidP="00B64EB6">
      <w:pPr>
        <w:suppressAutoHyphens/>
        <w:ind w:left="567"/>
        <w:rPr>
          <w:sz w:val="24"/>
        </w:rPr>
      </w:pPr>
      <w:r w:rsidRPr="00A94074">
        <w:rPr>
          <w:sz w:val="24"/>
        </w:rPr>
        <w:t>Товарищество с ограниченной ответственностью «</w:t>
      </w:r>
      <w:r w:rsidRPr="00A94074">
        <w:rPr>
          <w:sz w:val="24"/>
          <w:lang w:val="en-US"/>
        </w:rPr>
        <w:t>Kazakhstan</w:t>
      </w:r>
      <w:r w:rsidRPr="00A94074">
        <w:rPr>
          <w:sz w:val="24"/>
        </w:rPr>
        <w:t xml:space="preserve"> </w:t>
      </w:r>
      <w:r w:rsidRPr="00A94074">
        <w:rPr>
          <w:sz w:val="24"/>
          <w:lang w:val="en-US"/>
        </w:rPr>
        <w:t>Business</w:t>
      </w:r>
      <w:r w:rsidRPr="00A94074">
        <w:rPr>
          <w:sz w:val="24"/>
        </w:rPr>
        <w:t xml:space="preserve"> </w:t>
      </w:r>
      <w:r w:rsidRPr="00A94074">
        <w:rPr>
          <w:sz w:val="24"/>
          <w:lang w:val="en-US"/>
        </w:rPr>
        <w:t>Solution</w:t>
      </w:r>
      <w:r w:rsidRPr="00A94074">
        <w:rPr>
          <w:sz w:val="24"/>
        </w:rPr>
        <w:t xml:space="preserve">» </w:t>
      </w:r>
      <w:r w:rsidRPr="00726775">
        <w:rPr>
          <w:sz w:val="24"/>
        </w:rPr>
        <w:t xml:space="preserve">(Технический комитет по стандартизации </w:t>
      </w:r>
      <w:r>
        <w:rPr>
          <w:sz w:val="24"/>
        </w:rPr>
        <w:t>ТК</w:t>
      </w:r>
      <w:r w:rsidRPr="00726775">
        <w:rPr>
          <w:sz w:val="24"/>
        </w:rPr>
        <w:t xml:space="preserve"> 91</w:t>
      </w:r>
      <w:r>
        <w:rPr>
          <w:sz w:val="24"/>
        </w:rPr>
        <w:t xml:space="preserve"> «Химия»</w:t>
      </w:r>
      <w:r w:rsidRPr="00726775">
        <w:rPr>
          <w:sz w:val="24"/>
        </w:rPr>
        <w:t>)</w:t>
      </w:r>
    </w:p>
    <w:p w:rsidR="00B64EB6" w:rsidRPr="00A94074" w:rsidRDefault="00B64EB6" w:rsidP="00B64EB6">
      <w:pPr>
        <w:tabs>
          <w:tab w:val="left" w:pos="3104"/>
        </w:tabs>
        <w:suppressAutoHyphens/>
        <w:ind w:firstLine="567"/>
        <w:rPr>
          <w:sz w:val="24"/>
        </w:rPr>
      </w:pPr>
      <w:r w:rsidRPr="00A94074">
        <w:rPr>
          <w:sz w:val="24"/>
        </w:rPr>
        <w:tab/>
      </w:r>
    </w:p>
    <w:p w:rsidR="00B64EB6" w:rsidRPr="00A94074" w:rsidRDefault="00B64EB6" w:rsidP="00B64EB6">
      <w:pPr>
        <w:suppressAutoHyphens/>
        <w:ind w:firstLine="567"/>
        <w:rPr>
          <w:sz w:val="24"/>
        </w:rPr>
      </w:pPr>
    </w:p>
    <w:tbl>
      <w:tblPr>
        <w:tblW w:w="5000" w:type="pct"/>
        <w:tblLook w:val="01E0" w:firstRow="1" w:lastRow="1" w:firstColumn="1" w:lastColumn="1" w:noHBand="0" w:noVBand="0"/>
      </w:tblPr>
      <w:tblGrid>
        <w:gridCol w:w="4464"/>
        <w:gridCol w:w="3040"/>
        <w:gridCol w:w="1850"/>
      </w:tblGrid>
      <w:tr w:rsidR="00B64EB6" w:rsidRPr="00CA2132" w:rsidTr="009D024C">
        <w:tc>
          <w:tcPr>
            <w:tcW w:w="2386" w:type="pct"/>
          </w:tcPr>
          <w:p w:rsidR="00B64EB6" w:rsidRPr="00A94074" w:rsidRDefault="00B64EB6" w:rsidP="009D024C">
            <w:pPr>
              <w:suppressAutoHyphens/>
              <w:ind w:left="567"/>
              <w:rPr>
                <w:color w:val="000000"/>
                <w:sz w:val="24"/>
                <w:lang w:val="en-US" w:eastAsia="en-US"/>
              </w:rPr>
            </w:pPr>
            <w:r w:rsidRPr="00A94074">
              <w:rPr>
                <w:color w:val="000000"/>
                <w:sz w:val="24"/>
                <w:lang w:eastAsia="en-US"/>
              </w:rPr>
              <w:t>Директор</w:t>
            </w:r>
          </w:p>
          <w:p w:rsidR="00B64EB6" w:rsidRPr="00A94074" w:rsidRDefault="00B64EB6" w:rsidP="009D024C">
            <w:pPr>
              <w:suppressAutoHyphens/>
              <w:ind w:left="567"/>
              <w:rPr>
                <w:sz w:val="24"/>
                <w:lang w:val="en-US" w:eastAsia="en-US"/>
              </w:rPr>
            </w:pPr>
            <w:r w:rsidRPr="00A94074">
              <w:rPr>
                <w:color w:val="000000"/>
                <w:sz w:val="24"/>
                <w:lang w:eastAsia="en-US"/>
              </w:rPr>
              <w:t>ТОО</w:t>
            </w:r>
            <w:r w:rsidRPr="00A94074">
              <w:rPr>
                <w:color w:val="000000"/>
                <w:sz w:val="24"/>
                <w:lang w:val="en-US" w:eastAsia="en-US"/>
              </w:rPr>
              <w:t xml:space="preserve"> </w:t>
            </w:r>
            <w:r w:rsidRPr="00A94074">
              <w:rPr>
                <w:sz w:val="24"/>
                <w:lang w:val="en-US"/>
              </w:rPr>
              <w:t>«Kazakhstan Business Solution»</w:t>
            </w:r>
          </w:p>
          <w:p w:rsidR="00B64EB6" w:rsidRPr="00A94074" w:rsidRDefault="00B64EB6" w:rsidP="009D024C">
            <w:pPr>
              <w:suppressAutoHyphens/>
              <w:ind w:firstLine="567"/>
              <w:rPr>
                <w:sz w:val="24"/>
                <w:lang w:val="en-US" w:eastAsia="en-US"/>
              </w:rPr>
            </w:pPr>
          </w:p>
        </w:tc>
        <w:tc>
          <w:tcPr>
            <w:tcW w:w="1625" w:type="pct"/>
          </w:tcPr>
          <w:p w:rsidR="00B64EB6" w:rsidRPr="00A94074" w:rsidRDefault="00B64EB6" w:rsidP="009D024C">
            <w:pPr>
              <w:suppressAutoHyphens/>
              <w:rPr>
                <w:sz w:val="24"/>
                <w:lang w:val="en-US" w:eastAsia="en-US"/>
              </w:rPr>
            </w:pPr>
          </w:p>
        </w:tc>
        <w:tc>
          <w:tcPr>
            <w:tcW w:w="989" w:type="pct"/>
          </w:tcPr>
          <w:p w:rsidR="00B64EB6" w:rsidRPr="00A94074" w:rsidRDefault="00B64EB6" w:rsidP="009D024C">
            <w:pPr>
              <w:suppressAutoHyphens/>
              <w:jc w:val="right"/>
              <w:rPr>
                <w:color w:val="000000"/>
                <w:sz w:val="24"/>
                <w:lang w:val="en-US" w:eastAsia="en-US"/>
              </w:rPr>
            </w:pPr>
          </w:p>
          <w:p w:rsidR="00B64EB6" w:rsidRPr="00CA2132" w:rsidRDefault="00B64EB6" w:rsidP="009D024C">
            <w:pPr>
              <w:suppressAutoHyphens/>
              <w:jc w:val="right"/>
              <w:rPr>
                <w:sz w:val="24"/>
                <w:lang w:val="en-US" w:eastAsia="en-US"/>
              </w:rPr>
            </w:pPr>
            <w:r w:rsidRPr="00A94074">
              <w:rPr>
                <w:color w:val="000000"/>
                <w:sz w:val="24"/>
                <w:lang w:eastAsia="en-US"/>
              </w:rPr>
              <w:t>А</w:t>
            </w:r>
            <w:r w:rsidRPr="00CA2132">
              <w:rPr>
                <w:color w:val="000000"/>
                <w:sz w:val="24"/>
                <w:lang w:val="en-US" w:eastAsia="en-US"/>
              </w:rPr>
              <w:t xml:space="preserve">. </w:t>
            </w:r>
            <w:proofErr w:type="spellStart"/>
            <w:r w:rsidRPr="00A94074">
              <w:rPr>
                <w:color w:val="000000"/>
                <w:sz w:val="24"/>
                <w:lang w:val="en-US" w:eastAsia="en-US"/>
              </w:rPr>
              <w:t>Ибраева</w:t>
            </w:r>
            <w:proofErr w:type="spellEnd"/>
          </w:p>
        </w:tc>
      </w:tr>
      <w:tr w:rsidR="00B64EB6" w:rsidRPr="00CA2132" w:rsidTr="009D024C">
        <w:tc>
          <w:tcPr>
            <w:tcW w:w="2386" w:type="pct"/>
          </w:tcPr>
          <w:p w:rsidR="00B64EB6" w:rsidRPr="00A94074" w:rsidRDefault="00B64EB6" w:rsidP="009D024C">
            <w:pPr>
              <w:suppressAutoHyphens/>
              <w:ind w:firstLine="567"/>
              <w:rPr>
                <w:color w:val="000000"/>
                <w:sz w:val="24"/>
                <w:lang w:val="en-US" w:eastAsia="en-US"/>
              </w:rPr>
            </w:pPr>
            <w:r w:rsidRPr="00A94074">
              <w:rPr>
                <w:color w:val="000000"/>
                <w:sz w:val="24"/>
                <w:lang w:eastAsia="en-US"/>
              </w:rPr>
              <w:t>Эксперт</w:t>
            </w:r>
            <w:r w:rsidRPr="00A94074">
              <w:rPr>
                <w:color w:val="000000"/>
                <w:sz w:val="24"/>
                <w:lang w:val="en-US" w:eastAsia="en-US"/>
              </w:rPr>
              <w:t xml:space="preserve"> </w:t>
            </w:r>
          </w:p>
          <w:p w:rsidR="00B64EB6" w:rsidRPr="00A94074" w:rsidRDefault="00B64EB6" w:rsidP="009D024C">
            <w:pPr>
              <w:suppressAutoHyphens/>
              <w:ind w:left="567"/>
              <w:rPr>
                <w:sz w:val="24"/>
                <w:lang w:val="en-US" w:eastAsia="en-US"/>
              </w:rPr>
            </w:pPr>
            <w:r w:rsidRPr="00A94074">
              <w:rPr>
                <w:color w:val="000000"/>
                <w:sz w:val="24"/>
                <w:lang w:eastAsia="en-US"/>
              </w:rPr>
              <w:t>ТОО</w:t>
            </w:r>
            <w:r w:rsidRPr="00A94074">
              <w:rPr>
                <w:color w:val="000000"/>
                <w:sz w:val="24"/>
                <w:lang w:val="en-US" w:eastAsia="en-US"/>
              </w:rPr>
              <w:t xml:space="preserve"> </w:t>
            </w:r>
            <w:r w:rsidRPr="00A94074">
              <w:rPr>
                <w:sz w:val="24"/>
                <w:lang w:val="en-US"/>
              </w:rPr>
              <w:t>«Kazakhstan Business Solution»</w:t>
            </w:r>
          </w:p>
          <w:p w:rsidR="00B64EB6" w:rsidRPr="00A94074" w:rsidRDefault="00B64EB6" w:rsidP="009D024C">
            <w:pPr>
              <w:suppressAutoHyphens/>
              <w:ind w:firstLine="567"/>
              <w:rPr>
                <w:sz w:val="24"/>
                <w:lang w:val="en-US" w:eastAsia="en-US"/>
              </w:rPr>
            </w:pPr>
          </w:p>
        </w:tc>
        <w:tc>
          <w:tcPr>
            <w:tcW w:w="1625" w:type="pct"/>
          </w:tcPr>
          <w:p w:rsidR="00B64EB6" w:rsidRPr="00A94074" w:rsidRDefault="00B64EB6" w:rsidP="009D024C">
            <w:pPr>
              <w:suppressAutoHyphens/>
              <w:rPr>
                <w:sz w:val="24"/>
                <w:lang w:val="en-US" w:eastAsia="en-US"/>
              </w:rPr>
            </w:pPr>
          </w:p>
        </w:tc>
        <w:tc>
          <w:tcPr>
            <w:tcW w:w="989" w:type="pct"/>
          </w:tcPr>
          <w:p w:rsidR="00B64EB6" w:rsidRPr="00A94074" w:rsidRDefault="00B64EB6" w:rsidP="009D024C">
            <w:pPr>
              <w:suppressAutoHyphens/>
              <w:rPr>
                <w:color w:val="000000"/>
                <w:sz w:val="24"/>
                <w:lang w:val="en-US" w:eastAsia="en-US"/>
              </w:rPr>
            </w:pPr>
          </w:p>
          <w:p w:rsidR="00B64EB6" w:rsidRPr="00A94074" w:rsidRDefault="00B64EB6" w:rsidP="009D024C">
            <w:pPr>
              <w:suppressAutoHyphens/>
              <w:jc w:val="right"/>
              <w:rPr>
                <w:sz w:val="24"/>
                <w:lang w:val="kk-KZ" w:eastAsia="en-US"/>
              </w:rPr>
            </w:pPr>
            <w:r w:rsidRPr="00A94074">
              <w:rPr>
                <w:color w:val="000000"/>
                <w:sz w:val="24"/>
                <w:lang w:eastAsia="en-US"/>
              </w:rPr>
              <w:t>А</w:t>
            </w:r>
            <w:r>
              <w:rPr>
                <w:color w:val="000000"/>
                <w:sz w:val="24"/>
                <w:lang w:eastAsia="en-US"/>
              </w:rPr>
              <w:t>.</w:t>
            </w:r>
            <w:r w:rsidRPr="00CA2132">
              <w:rPr>
                <w:color w:val="000000"/>
                <w:sz w:val="24"/>
                <w:lang w:val="en-US" w:eastAsia="en-US"/>
              </w:rPr>
              <w:t xml:space="preserve"> </w:t>
            </w:r>
            <w:proofErr w:type="spellStart"/>
            <w:r w:rsidRPr="00A94074">
              <w:rPr>
                <w:color w:val="000000"/>
                <w:sz w:val="24"/>
                <w:lang w:eastAsia="en-US"/>
              </w:rPr>
              <w:t>Ерс</w:t>
            </w:r>
            <w:r w:rsidRPr="00A94074">
              <w:rPr>
                <w:color w:val="000000"/>
                <w:sz w:val="24"/>
                <w:lang w:val="en-US" w:eastAsia="en-US"/>
              </w:rPr>
              <w:t>i</w:t>
            </w:r>
            <w:proofErr w:type="spellEnd"/>
            <w:r w:rsidRPr="00A94074">
              <w:rPr>
                <w:color w:val="000000"/>
                <w:sz w:val="24"/>
                <w:lang w:eastAsia="en-US"/>
              </w:rPr>
              <w:t>нова</w:t>
            </w:r>
          </w:p>
        </w:tc>
      </w:tr>
    </w:tbl>
    <w:p w:rsidR="00D345F6" w:rsidRDefault="00D344FA" w:rsidP="00264E03">
      <w:pPr>
        <w:shd w:val="clear" w:color="auto" w:fill="FFFFFF"/>
        <w:ind w:left="2160" w:firstLine="567"/>
        <w:rPr>
          <w:color w:val="000000"/>
          <w:spacing w:val="-6"/>
          <w:sz w:val="16"/>
          <w:szCs w:val="16"/>
        </w:rPr>
      </w:pPr>
      <w:r w:rsidRPr="0015668E">
        <w:rPr>
          <w:color w:val="000000"/>
          <w:spacing w:val="-6"/>
          <w:sz w:val="16"/>
          <w:szCs w:val="16"/>
        </w:rPr>
        <w:t xml:space="preserve">    </w:t>
      </w:r>
    </w:p>
    <w:p w:rsidR="007853F7" w:rsidRDefault="007853F7" w:rsidP="00264E03">
      <w:pPr>
        <w:shd w:val="clear" w:color="auto" w:fill="FFFFFF"/>
        <w:ind w:left="2160" w:firstLine="567"/>
      </w:pPr>
    </w:p>
    <w:p w:rsidR="007853F7" w:rsidRPr="006E219F" w:rsidRDefault="007853F7" w:rsidP="00264E03">
      <w:pPr>
        <w:shd w:val="clear" w:color="auto" w:fill="FFFFFF"/>
        <w:ind w:left="2160" w:firstLine="567"/>
      </w:pPr>
    </w:p>
    <w:sectPr w:rsidR="007853F7" w:rsidRPr="006E219F" w:rsidSect="00194E8E">
      <w:headerReference w:type="even" r:id="rId34"/>
      <w:type w:val="nextColumn"/>
      <w:pgSz w:w="11906" w:h="16838" w:code="9"/>
      <w:pgMar w:top="1418" w:right="1418" w:bottom="1418" w:left="1134" w:header="1022" w:footer="1021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23729" w:rsidRDefault="00623729">
      <w:r>
        <w:separator/>
      </w:r>
    </w:p>
    <w:p w:rsidR="00623729" w:rsidRDefault="00623729"/>
  </w:endnote>
  <w:endnote w:type="continuationSeparator" w:id="0">
    <w:p w:rsidR="00623729" w:rsidRDefault="00623729">
      <w:r>
        <w:continuationSeparator/>
      </w:r>
    </w:p>
    <w:p w:rsidR="00623729" w:rsidRDefault="0062372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altName w:val="Cambria"/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ngsanaUPC">
    <w:charset w:val="DE"/>
    <w:family w:val="roman"/>
    <w:pitch w:val="variable"/>
    <w:sig w:usb0="81000003" w:usb1="00000000" w:usb2="00000000" w:usb3="00000000" w:csb0="0001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23729" w:rsidRPr="00205DDC" w:rsidRDefault="00623729">
    <w:pPr>
      <w:ind w:right="-8"/>
      <w:rPr>
        <w:sz w:val="24"/>
      </w:rPr>
    </w:pPr>
    <w:r w:rsidRPr="00205DDC">
      <w:rPr>
        <w:sz w:val="24"/>
      </w:rPr>
      <w:fldChar w:fldCharType="begin"/>
    </w:r>
    <w:r w:rsidRPr="00205DDC">
      <w:rPr>
        <w:sz w:val="24"/>
      </w:rPr>
      <w:instrText xml:space="preserve"> PAGE </w:instrText>
    </w:r>
    <w:r w:rsidRPr="00205DDC">
      <w:rPr>
        <w:sz w:val="24"/>
      </w:rPr>
      <w:fldChar w:fldCharType="separate"/>
    </w:r>
    <w:r>
      <w:rPr>
        <w:noProof/>
        <w:sz w:val="24"/>
      </w:rPr>
      <w:t>4</w:t>
    </w:r>
    <w:r w:rsidRPr="00205DDC">
      <w:rPr>
        <w:sz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23729" w:rsidRPr="00235499" w:rsidRDefault="00623729">
    <w:pPr>
      <w:ind w:right="-8"/>
      <w:jc w:val="right"/>
      <w:rPr>
        <w:sz w:val="24"/>
      </w:rPr>
    </w:pPr>
    <w:r w:rsidRPr="00235499">
      <w:rPr>
        <w:sz w:val="24"/>
      </w:rPr>
      <w:fldChar w:fldCharType="begin"/>
    </w:r>
    <w:r w:rsidRPr="00235499">
      <w:rPr>
        <w:sz w:val="24"/>
      </w:rPr>
      <w:instrText xml:space="preserve"> PAGE </w:instrText>
    </w:r>
    <w:r w:rsidRPr="00235499">
      <w:rPr>
        <w:sz w:val="24"/>
      </w:rPr>
      <w:fldChar w:fldCharType="separate"/>
    </w:r>
    <w:r>
      <w:rPr>
        <w:noProof/>
        <w:sz w:val="24"/>
      </w:rPr>
      <w:t>3</w:t>
    </w:r>
    <w:r w:rsidRPr="00235499">
      <w:rPr>
        <w:sz w:val="2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23729" w:rsidRDefault="00623729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23729" w:rsidRDefault="00623729">
      <w:r>
        <w:separator/>
      </w:r>
    </w:p>
    <w:p w:rsidR="00623729" w:rsidRDefault="00623729"/>
  </w:footnote>
  <w:footnote w:type="continuationSeparator" w:id="0">
    <w:p w:rsidR="00623729" w:rsidRDefault="00623729">
      <w:r>
        <w:continuationSeparator/>
      </w:r>
    </w:p>
    <w:p w:rsidR="00623729" w:rsidRDefault="0062372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23729" w:rsidRPr="004E5AB6" w:rsidRDefault="00623729" w:rsidP="0009446B">
    <w:pPr>
      <w:jc w:val="left"/>
      <w:rPr>
        <w:sz w:val="24"/>
      </w:rPr>
    </w:pPr>
    <w:r>
      <w:rPr>
        <w:b/>
        <w:bCs/>
        <w:sz w:val="24"/>
      </w:rPr>
      <w:t xml:space="preserve">СТ РК </w:t>
    </w:r>
    <w:r>
      <w:rPr>
        <w:b/>
        <w:bCs/>
        <w:sz w:val="24"/>
        <w:lang w:val="en-US"/>
      </w:rPr>
      <w:t>ISO</w:t>
    </w:r>
    <w:r>
      <w:rPr>
        <w:b/>
        <w:bCs/>
        <w:sz w:val="24"/>
      </w:rPr>
      <w:t xml:space="preserve"> 22259</w:t>
    </w:r>
  </w:p>
  <w:p w:rsidR="00623729" w:rsidRPr="00561030" w:rsidRDefault="00623729" w:rsidP="00A37300">
    <w:pPr>
      <w:jc w:val="left"/>
      <w:rPr>
        <w:i/>
        <w:sz w:val="24"/>
      </w:rPr>
    </w:pPr>
    <w:r>
      <w:rPr>
        <w:i/>
        <w:sz w:val="24"/>
      </w:rPr>
      <w:t>(проект, редакция 1)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23729" w:rsidRPr="005224CA" w:rsidRDefault="00623729" w:rsidP="001D7CBB">
    <w:pPr>
      <w:jc w:val="right"/>
      <w:rPr>
        <w:sz w:val="24"/>
      </w:rPr>
    </w:pPr>
    <w:r>
      <w:rPr>
        <w:b/>
        <w:bCs/>
        <w:sz w:val="24"/>
      </w:rPr>
      <w:t xml:space="preserve">                                                                                                                  СТ РК </w:t>
    </w:r>
    <w:r>
      <w:rPr>
        <w:b/>
        <w:bCs/>
        <w:sz w:val="24"/>
        <w:lang w:val="en-US"/>
      </w:rPr>
      <w:t>ISO</w:t>
    </w:r>
    <w:r w:rsidRPr="00A37300">
      <w:rPr>
        <w:b/>
        <w:bCs/>
        <w:sz w:val="24"/>
      </w:rPr>
      <w:t xml:space="preserve"> </w:t>
    </w:r>
    <w:r>
      <w:rPr>
        <w:b/>
        <w:bCs/>
        <w:sz w:val="24"/>
      </w:rPr>
      <w:t>22259</w:t>
    </w:r>
  </w:p>
  <w:p w:rsidR="00623729" w:rsidRPr="00235499" w:rsidRDefault="00623729" w:rsidP="001D7CBB">
    <w:pPr>
      <w:jc w:val="right"/>
      <w:rPr>
        <w:b/>
        <w:bCs/>
        <w:sz w:val="24"/>
      </w:rPr>
    </w:pPr>
    <w:r>
      <w:rPr>
        <w:i/>
        <w:sz w:val="24"/>
      </w:rPr>
      <w:t xml:space="preserve">                                                                                                            (проект, редакция 1)                   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23729" w:rsidRPr="00926D8E" w:rsidRDefault="00623729" w:rsidP="009E7833">
    <w:pPr>
      <w:pStyle w:val="a5"/>
      <w:jc w:val="right"/>
      <w:rPr>
        <w:sz w:val="24"/>
      </w:rPr>
    </w:pPr>
    <w:r w:rsidRPr="00926D8E">
      <w:rPr>
        <w:sz w:val="24"/>
      </w:rPr>
      <w:t>проект</w:t>
    </w:r>
  </w:p>
  <w:p w:rsidR="00623729" w:rsidRDefault="00623729">
    <w:pPr>
      <w:pStyle w:val="a5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23729" w:rsidRPr="004E5AB6" w:rsidRDefault="00623729" w:rsidP="0009446B">
    <w:pPr>
      <w:jc w:val="left"/>
      <w:rPr>
        <w:sz w:val="24"/>
      </w:rPr>
    </w:pPr>
    <w:r>
      <w:rPr>
        <w:b/>
        <w:bCs/>
        <w:sz w:val="24"/>
      </w:rPr>
      <w:t xml:space="preserve">СТ РК </w:t>
    </w:r>
    <w:r>
      <w:rPr>
        <w:b/>
        <w:bCs/>
        <w:sz w:val="24"/>
        <w:lang w:val="en-US"/>
      </w:rPr>
      <w:t>ISO</w:t>
    </w:r>
    <w:r w:rsidRPr="00A37300">
      <w:rPr>
        <w:b/>
        <w:bCs/>
        <w:sz w:val="24"/>
      </w:rPr>
      <w:t xml:space="preserve"> </w:t>
    </w:r>
    <w:r>
      <w:rPr>
        <w:b/>
        <w:bCs/>
        <w:sz w:val="24"/>
      </w:rPr>
      <w:t>22259</w:t>
    </w:r>
  </w:p>
  <w:p w:rsidR="00623729" w:rsidRPr="000D1467" w:rsidRDefault="00623729" w:rsidP="00A37300">
    <w:pPr>
      <w:jc w:val="left"/>
      <w:rPr>
        <w:i/>
        <w:sz w:val="24"/>
      </w:rPr>
    </w:pPr>
    <w:r>
      <w:rPr>
        <w:i/>
        <w:sz w:val="24"/>
      </w:rPr>
      <w:t>(проект, редакция</w:t>
    </w:r>
    <w:r w:rsidRPr="00C36B09">
      <w:rPr>
        <w:i/>
        <w:sz w:val="24"/>
      </w:rPr>
      <w:t xml:space="preserve"> </w:t>
    </w:r>
    <w:r>
      <w:rPr>
        <w:i/>
        <w:sz w:val="24"/>
      </w:rPr>
      <w:t>1)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383527"/>
    <w:multiLevelType w:val="multilevel"/>
    <w:tmpl w:val="C05C1794"/>
    <w:lvl w:ilvl="0">
      <w:start w:val="1"/>
      <w:numFmt w:val="bullet"/>
      <w:lvlText w:val="—"/>
      <w:lvlJc w:val="left"/>
      <w:pPr>
        <w:ind w:left="0" w:firstLine="0"/>
      </w:pPr>
      <w:rPr>
        <w:rFonts w:ascii="Cambria" w:eastAsia="Cambria" w:hAnsi="Cambria" w:cs="Cambria"/>
        <w:b w:val="0"/>
        <w:bCs w:val="0"/>
        <w:i w:val="0"/>
        <w:iCs w:val="0"/>
        <w:smallCaps w:val="0"/>
        <w:strike w:val="0"/>
        <w:dstrike w:val="0"/>
        <w:color w:val="231F20"/>
        <w:spacing w:val="0"/>
        <w:w w:val="100"/>
        <w:position w:val="0"/>
        <w:sz w:val="20"/>
        <w:szCs w:val="20"/>
        <w:u w:val="none"/>
        <w:effect w:val="none"/>
        <w:lang w:val="en-US" w:eastAsia="en-US" w:bidi="en-US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" w15:restartNumberingAfterBreak="0">
    <w:nsid w:val="059F55ED"/>
    <w:multiLevelType w:val="multilevel"/>
    <w:tmpl w:val="3CBA097C"/>
    <w:lvl w:ilvl="0">
      <w:start w:val="1"/>
      <w:numFmt w:val="bullet"/>
      <w:lvlText w:val="—"/>
      <w:lvlJc w:val="left"/>
      <w:pPr>
        <w:ind w:left="0" w:firstLine="0"/>
      </w:pPr>
      <w:rPr>
        <w:rFonts w:ascii="Cambria" w:eastAsia="Cambria" w:hAnsi="Cambria" w:cs="Cambria"/>
        <w:b w:val="0"/>
        <w:bCs w:val="0"/>
        <w:i w:val="0"/>
        <w:iCs w:val="0"/>
        <w:smallCaps w:val="0"/>
        <w:strike w:val="0"/>
        <w:dstrike w:val="0"/>
        <w:color w:val="231F20"/>
        <w:spacing w:val="0"/>
        <w:w w:val="100"/>
        <w:position w:val="0"/>
        <w:sz w:val="20"/>
        <w:szCs w:val="20"/>
        <w:u w:val="none"/>
        <w:effect w:val="none"/>
        <w:lang w:val="en-US" w:eastAsia="en-US" w:bidi="en-US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" w15:restartNumberingAfterBreak="0">
    <w:nsid w:val="06F63BB8"/>
    <w:multiLevelType w:val="hybridMultilevel"/>
    <w:tmpl w:val="75F22D6E"/>
    <w:lvl w:ilvl="0" w:tplc="D2708986"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565733E"/>
    <w:multiLevelType w:val="hybridMultilevel"/>
    <w:tmpl w:val="A37EC52A"/>
    <w:lvl w:ilvl="0" w:tplc="D2708986"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72A6CE9"/>
    <w:multiLevelType w:val="multilevel"/>
    <w:tmpl w:val="DA2A37C6"/>
    <w:lvl w:ilvl="0">
      <w:start w:val="1"/>
      <w:numFmt w:val="bullet"/>
      <w:lvlText w:val="—"/>
      <w:lvlJc w:val="left"/>
      <w:pPr>
        <w:ind w:left="0" w:firstLine="0"/>
      </w:pPr>
      <w:rPr>
        <w:rFonts w:ascii="Cambria" w:eastAsia="Cambria" w:hAnsi="Cambria" w:cs="Cambria"/>
        <w:b w:val="0"/>
        <w:bCs w:val="0"/>
        <w:i w:val="0"/>
        <w:iCs w:val="0"/>
        <w:smallCaps w:val="0"/>
        <w:strike w:val="0"/>
        <w:dstrike w:val="0"/>
        <w:color w:val="231F20"/>
        <w:spacing w:val="0"/>
        <w:w w:val="100"/>
        <w:position w:val="0"/>
        <w:sz w:val="20"/>
        <w:szCs w:val="20"/>
        <w:u w:val="none"/>
        <w:effect w:val="none"/>
        <w:lang w:val="en-US" w:eastAsia="en-US" w:bidi="en-US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5" w15:restartNumberingAfterBreak="0">
    <w:nsid w:val="1AF3242E"/>
    <w:multiLevelType w:val="hybridMultilevel"/>
    <w:tmpl w:val="76109DCC"/>
    <w:lvl w:ilvl="0" w:tplc="D2708986"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32C03B9"/>
    <w:multiLevelType w:val="hybridMultilevel"/>
    <w:tmpl w:val="E314FDAE"/>
    <w:lvl w:ilvl="0" w:tplc="D2708986"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2B3E142D"/>
    <w:multiLevelType w:val="hybridMultilevel"/>
    <w:tmpl w:val="55B0D782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 w15:restartNumberingAfterBreak="0">
    <w:nsid w:val="2B871FEE"/>
    <w:multiLevelType w:val="hybridMultilevel"/>
    <w:tmpl w:val="2280E2CA"/>
    <w:lvl w:ilvl="0" w:tplc="58CE5032">
      <w:start w:val="1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hint="default"/>
        <w:b/>
        <w:sz w:val="24"/>
        <w:szCs w:val="24"/>
      </w:r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 w15:restartNumberingAfterBreak="0">
    <w:nsid w:val="2CD643B6"/>
    <w:multiLevelType w:val="hybridMultilevel"/>
    <w:tmpl w:val="9E3496BA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30F9048E"/>
    <w:multiLevelType w:val="hybridMultilevel"/>
    <w:tmpl w:val="18FE2D58"/>
    <w:lvl w:ilvl="0" w:tplc="348EA360">
      <w:start w:val="1"/>
      <w:numFmt w:val="russianLower"/>
      <w:pStyle w:val="0"/>
      <w:lvlText w:val="%1)"/>
      <w:lvlJc w:val="left"/>
      <w:pPr>
        <w:tabs>
          <w:tab w:val="num" w:pos="1980"/>
        </w:tabs>
        <w:ind w:left="19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82C2E75E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1" w15:restartNumberingAfterBreak="0">
    <w:nsid w:val="31942F54"/>
    <w:multiLevelType w:val="hybridMultilevel"/>
    <w:tmpl w:val="66E4D09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 w15:restartNumberingAfterBreak="0">
    <w:nsid w:val="41BE6335"/>
    <w:multiLevelType w:val="hybridMultilevel"/>
    <w:tmpl w:val="66E4D09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4663768C"/>
    <w:multiLevelType w:val="hybridMultilevel"/>
    <w:tmpl w:val="54327408"/>
    <w:lvl w:ilvl="0" w:tplc="D2708986"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4B703EC1"/>
    <w:multiLevelType w:val="hybridMultilevel"/>
    <w:tmpl w:val="6340091A"/>
    <w:lvl w:ilvl="0" w:tplc="1F4611DC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52C93139"/>
    <w:multiLevelType w:val="hybridMultilevel"/>
    <w:tmpl w:val="41C48934"/>
    <w:lvl w:ilvl="0" w:tplc="D2708986"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45B652B"/>
    <w:multiLevelType w:val="hybridMultilevel"/>
    <w:tmpl w:val="DE16AB2A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7" w15:restartNumberingAfterBreak="0">
    <w:nsid w:val="575644AD"/>
    <w:multiLevelType w:val="multilevel"/>
    <w:tmpl w:val="D99EFC42"/>
    <w:lvl w:ilvl="0">
      <w:start w:val="1"/>
      <w:numFmt w:val="bullet"/>
      <w:lvlText w:val="—"/>
      <w:lvlJc w:val="left"/>
      <w:pPr>
        <w:ind w:left="0" w:firstLine="0"/>
      </w:pPr>
      <w:rPr>
        <w:rFonts w:ascii="Cambria" w:eastAsia="Cambria" w:hAnsi="Cambria" w:cs="Cambria"/>
        <w:b w:val="0"/>
        <w:bCs w:val="0"/>
        <w:i w:val="0"/>
        <w:iCs w:val="0"/>
        <w:smallCaps w:val="0"/>
        <w:strike w:val="0"/>
        <w:dstrike w:val="0"/>
        <w:color w:val="231F20"/>
        <w:spacing w:val="0"/>
        <w:w w:val="100"/>
        <w:position w:val="0"/>
        <w:sz w:val="20"/>
        <w:szCs w:val="20"/>
        <w:u w:val="none"/>
        <w:effect w:val="none"/>
        <w:lang w:val="en-US" w:eastAsia="en-US" w:bidi="en-US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8" w15:restartNumberingAfterBreak="0">
    <w:nsid w:val="590964E0"/>
    <w:multiLevelType w:val="hybridMultilevel"/>
    <w:tmpl w:val="4F943728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" w15:restartNumberingAfterBreak="0">
    <w:nsid w:val="599C7E27"/>
    <w:multiLevelType w:val="multilevel"/>
    <w:tmpl w:val="E34C660C"/>
    <w:styleLink w:val="1"/>
    <w:lvl w:ilvl="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A3A350F"/>
    <w:multiLevelType w:val="multilevel"/>
    <w:tmpl w:val="F2CE9202"/>
    <w:lvl w:ilvl="0">
      <w:start w:val="1"/>
      <w:numFmt w:val="decimal"/>
      <w:lvlText w:val="%1"/>
      <w:lvlJc w:val="left"/>
      <w:pPr>
        <w:tabs>
          <w:tab w:val="num" w:pos="1605"/>
        </w:tabs>
        <w:ind w:left="1605" w:hanging="705"/>
      </w:pPr>
      <w:rPr>
        <w:rFonts w:hint="default"/>
        <w:b/>
        <w:i w:val="0"/>
      </w:rPr>
    </w:lvl>
    <w:lvl w:ilvl="1">
      <w:start w:val="1"/>
      <w:numFmt w:val="decimal"/>
      <w:pStyle w:val="2"/>
      <w:lvlText w:val="%1.%2"/>
      <w:lvlJc w:val="left"/>
      <w:pPr>
        <w:tabs>
          <w:tab w:val="num" w:pos="1425"/>
        </w:tabs>
        <w:ind w:left="1425" w:hanging="705"/>
      </w:pPr>
      <w:rPr>
        <w:rFonts w:hint="default"/>
        <w:b/>
        <w:i w:val="0"/>
        <w:sz w:val="24"/>
        <w:szCs w:val="24"/>
      </w:rPr>
    </w:lvl>
    <w:lvl w:ilvl="2">
      <w:start w:val="1"/>
      <w:numFmt w:val="decimal"/>
      <w:pStyle w:val="a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  <w:b w:val="0"/>
        <w:sz w:val="24"/>
        <w:szCs w:val="24"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ascii="Times New Roman" w:hAnsi="Times New Roman" w:cs="Times New Roman" w:hint="default"/>
        <w:b/>
        <w:sz w:val="28"/>
        <w:szCs w:val="28"/>
      </w:rPr>
    </w:lvl>
    <w:lvl w:ilvl="5">
      <w:start w:val="1"/>
      <w:numFmt w:val="decimal"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21" w15:restartNumberingAfterBreak="0">
    <w:nsid w:val="695F35C3"/>
    <w:multiLevelType w:val="hybridMultilevel"/>
    <w:tmpl w:val="4FB4000E"/>
    <w:lvl w:ilvl="0" w:tplc="D2708986"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9DC73F2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23" w15:restartNumberingAfterBreak="0">
    <w:nsid w:val="6CB40373"/>
    <w:multiLevelType w:val="hybridMultilevel"/>
    <w:tmpl w:val="DF2E7CB4"/>
    <w:lvl w:ilvl="0" w:tplc="D2708986"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76403B3B"/>
    <w:multiLevelType w:val="hybridMultilevel"/>
    <w:tmpl w:val="15DA9A16"/>
    <w:lvl w:ilvl="0" w:tplc="D2708986"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22"/>
  </w:num>
  <w:num w:numId="3">
    <w:abstractNumId w:val="19"/>
  </w:num>
  <w:num w:numId="4">
    <w:abstractNumId w:val="20"/>
  </w:num>
  <w:num w:numId="5">
    <w:abstractNumId w:val="10"/>
  </w:num>
  <w:num w:numId="6">
    <w:abstractNumId w:val="7"/>
  </w:num>
  <w:num w:numId="7">
    <w:abstractNumId w:val="3"/>
  </w:num>
  <w:num w:numId="8">
    <w:abstractNumId w:val="24"/>
  </w:num>
  <w:num w:numId="9">
    <w:abstractNumId w:val="18"/>
  </w:num>
  <w:num w:numId="10">
    <w:abstractNumId w:val="16"/>
  </w:num>
  <w:num w:numId="11">
    <w:abstractNumId w:val="6"/>
  </w:num>
  <w:num w:numId="12">
    <w:abstractNumId w:val="2"/>
  </w:num>
  <w:num w:numId="13">
    <w:abstractNumId w:val="17"/>
  </w:num>
  <w:num w:numId="14">
    <w:abstractNumId w:val="20"/>
  </w:num>
  <w:num w:numId="15">
    <w:abstractNumId w:val="20"/>
  </w:num>
  <w:num w:numId="16">
    <w:abstractNumId w:val="21"/>
  </w:num>
  <w:num w:numId="17">
    <w:abstractNumId w:val="9"/>
  </w:num>
  <w:num w:numId="18">
    <w:abstractNumId w:val="23"/>
  </w:num>
  <w:num w:numId="19">
    <w:abstractNumId w:val="20"/>
  </w:num>
  <w:num w:numId="20">
    <w:abstractNumId w:val="12"/>
  </w:num>
  <w:num w:numId="21">
    <w:abstractNumId w:val="14"/>
  </w:num>
  <w:num w:numId="22">
    <w:abstractNumId w:val="20"/>
  </w:num>
  <w:num w:numId="23">
    <w:abstractNumId w:val="11"/>
  </w:num>
  <w:num w:numId="24">
    <w:abstractNumId w:val="20"/>
  </w:num>
  <w:num w:numId="25">
    <w:abstractNumId w:val="0"/>
  </w:num>
  <w:num w:numId="26">
    <w:abstractNumId w:val="1"/>
  </w:num>
  <w:num w:numId="27">
    <w:abstractNumId w:val="4"/>
  </w:num>
  <w:num w:numId="28">
    <w:abstractNumId w:val="15"/>
  </w:num>
  <w:num w:numId="29">
    <w:abstractNumId w:val="5"/>
  </w:num>
  <w:num w:numId="30">
    <w:abstractNumId w:val="13"/>
  </w:num>
  <w:num w:numId="31">
    <w:abstractNumId w:val="20"/>
  </w:num>
  <w:num w:numId="32">
    <w:abstractNumId w:val="20"/>
  </w:num>
  <w:num w:numId="33">
    <w:abstractNumId w:val="20"/>
  </w:num>
  <w:num w:numId="34">
    <w:abstractNumId w:val="20"/>
  </w:num>
  <w:num w:numId="35">
    <w:abstractNumId w:val="20"/>
  </w:num>
  <w:num w:numId="36">
    <w:abstractNumId w:val="20"/>
  </w:num>
  <w:num w:numId="37">
    <w:abstractNumId w:val="20"/>
  </w:num>
  <w:num w:numId="38">
    <w:abstractNumId w:val="20"/>
  </w:num>
  <w:num w:numId="39">
    <w:abstractNumId w:val="20"/>
  </w:num>
  <w:num w:numId="40">
    <w:abstractNumId w:val="20"/>
  </w:num>
  <w:num w:numId="41">
    <w:abstractNumId w:val="20"/>
  </w:num>
  <w:num w:numId="42">
    <w:abstractNumId w:val="20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drawingGridHorizontalSpacing w:val="140"/>
  <w:displayHorizontalDrawingGridEvery w:val="2"/>
  <w:noPunctuationKerning/>
  <w:characterSpacingControl w:val="doNotCompress"/>
  <w:hdrShapeDefaults>
    <o:shapedefaults v:ext="edit" spidmax="1095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3A85"/>
    <w:rsid w:val="0000151F"/>
    <w:rsid w:val="00001690"/>
    <w:rsid w:val="00002B50"/>
    <w:rsid w:val="00002F0A"/>
    <w:rsid w:val="00004D48"/>
    <w:rsid w:val="00005230"/>
    <w:rsid w:val="00005D96"/>
    <w:rsid w:val="00006C71"/>
    <w:rsid w:val="00007B83"/>
    <w:rsid w:val="00010078"/>
    <w:rsid w:val="00011DDB"/>
    <w:rsid w:val="00011FA1"/>
    <w:rsid w:val="000120F4"/>
    <w:rsid w:val="00014CC3"/>
    <w:rsid w:val="000150DA"/>
    <w:rsid w:val="0001699D"/>
    <w:rsid w:val="00016A30"/>
    <w:rsid w:val="00024581"/>
    <w:rsid w:val="00024765"/>
    <w:rsid w:val="000260B3"/>
    <w:rsid w:val="00026560"/>
    <w:rsid w:val="0003146A"/>
    <w:rsid w:val="000315C9"/>
    <w:rsid w:val="0003417D"/>
    <w:rsid w:val="0003527D"/>
    <w:rsid w:val="00035A3E"/>
    <w:rsid w:val="00036E17"/>
    <w:rsid w:val="000370E7"/>
    <w:rsid w:val="00037CD6"/>
    <w:rsid w:val="0004026F"/>
    <w:rsid w:val="0004043C"/>
    <w:rsid w:val="0004160D"/>
    <w:rsid w:val="00042128"/>
    <w:rsid w:val="00042458"/>
    <w:rsid w:val="000426C7"/>
    <w:rsid w:val="00043BCD"/>
    <w:rsid w:val="00043C41"/>
    <w:rsid w:val="000443C4"/>
    <w:rsid w:val="00045450"/>
    <w:rsid w:val="00045B01"/>
    <w:rsid w:val="00045D8B"/>
    <w:rsid w:val="00045F67"/>
    <w:rsid w:val="00047B54"/>
    <w:rsid w:val="00051616"/>
    <w:rsid w:val="00052213"/>
    <w:rsid w:val="00053DAB"/>
    <w:rsid w:val="000555CE"/>
    <w:rsid w:val="00055935"/>
    <w:rsid w:val="00055BEE"/>
    <w:rsid w:val="000568C9"/>
    <w:rsid w:val="000573CD"/>
    <w:rsid w:val="00060F2E"/>
    <w:rsid w:val="0006110A"/>
    <w:rsid w:val="00061BE3"/>
    <w:rsid w:val="000620F8"/>
    <w:rsid w:val="000626EE"/>
    <w:rsid w:val="00062C05"/>
    <w:rsid w:val="00063494"/>
    <w:rsid w:val="00063CED"/>
    <w:rsid w:val="00063E62"/>
    <w:rsid w:val="0006482E"/>
    <w:rsid w:val="00065905"/>
    <w:rsid w:val="00067585"/>
    <w:rsid w:val="00067B11"/>
    <w:rsid w:val="00070EDD"/>
    <w:rsid w:val="0007238B"/>
    <w:rsid w:val="000737BA"/>
    <w:rsid w:val="00074B19"/>
    <w:rsid w:val="00075BC8"/>
    <w:rsid w:val="00080A9C"/>
    <w:rsid w:val="00081A9B"/>
    <w:rsid w:val="00082DDC"/>
    <w:rsid w:val="00083976"/>
    <w:rsid w:val="0008711D"/>
    <w:rsid w:val="00087BE9"/>
    <w:rsid w:val="00094079"/>
    <w:rsid w:val="0009446B"/>
    <w:rsid w:val="00096031"/>
    <w:rsid w:val="00096142"/>
    <w:rsid w:val="00096E4A"/>
    <w:rsid w:val="00097956"/>
    <w:rsid w:val="00097B5E"/>
    <w:rsid w:val="00097F14"/>
    <w:rsid w:val="000A06DE"/>
    <w:rsid w:val="000A0F7F"/>
    <w:rsid w:val="000A15CA"/>
    <w:rsid w:val="000A19F6"/>
    <w:rsid w:val="000A20EC"/>
    <w:rsid w:val="000A2685"/>
    <w:rsid w:val="000A2F8F"/>
    <w:rsid w:val="000A74AE"/>
    <w:rsid w:val="000B00DF"/>
    <w:rsid w:val="000B16FC"/>
    <w:rsid w:val="000B203A"/>
    <w:rsid w:val="000B2CB1"/>
    <w:rsid w:val="000B3D2D"/>
    <w:rsid w:val="000B4914"/>
    <w:rsid w:val="000B49BA"/>
    <w:rsid w:val="000B4BAB"/>
    <w:rsid w:val="000B5B5C"/>
    <w:rsid w:val="000B6E68"/>
    <w:rsid w:val="000B72BC"/>
    <w:rsid w:val="000C1185"/>
    <w:rsid w:val="000C154F"/>
    <w:rsid w:val="000C17EE"/>
    <w:rsid w:val="000C1C4A"/>
    <w:rsid w:val="000C4BE5"/>
    <w:rsid w:val="000C5C19"/>
    <w:rsid w:val="000C605D"/>
    <w:rsid w:val="000C7532"/>
    <w:rsid w:val="000D0913"/>
    <w:rsid w:val="000D133A"/>
    <w:rsid w:val="000D1467"/>
    <w:rsid w:val="000D1B3D"/>
    <w:rsid w:val="000D3A4A"/>
    <w:rsid w:val="000D44EB"/>
    <w:rsid w:val="000D4764"/>
    <w:rsid w:val="000D4882"/>
    <w:rsid w:val="000D69C4"/>
    <w:rsid w:val="000E0C49"/>
    <w:rsid w:val="000E13EA"/>
    <w:rsid w:val="000E169D"/>
    <w:rsid w:val="000E16FE"/>
    <w:rsid w:val="000E2370"/>
    <w:rsid w:val="000E2432"/>
    <w:rsid w:val="000E258A"/>
    <w:rsid w:val="000E5C9A"/>
    <w:rsid w:val="000E629F"/>
    <w:rsid w:val="000E6AA6"/>
    <w:rsid w:val="000E6C1C"/>
    <w:rsid w:val="000E725A"/>
    <w:rsid w:val="000E7BBF"/>
    <w:rsid w:val="000F0D82"/>
    <w:rsid w:val="000F17FA"/>
    <w:rsid w:val="000F1A91"/>
    <w:rsid w:val="000F3167"/>
    <w:rsid w:val="000F3E89"/>
    <w:rsid w:val="000F47CC"/>
    <w:rsid w:val="000F7808"/>
    <w:rsid w:val="001003F7"/>
    <w:rsid w:val="00100E95"/>
    <w:rsid w:val="00101B6C"/>
    <w:rsid w:val="00102680"/>
    <w:rsid w:val="0010410A"/>
    <w:rsid w:val="001042FF"/>
    <w:rsid w:val="001047DF"/>
    <w:rsid w:val="00105FD4"/>
    <w:rsid w:val="0010742A"/>
    <w:rsid w:val="00107571"/>
    <w:rsid w:val="00107827"/>
    <w:rsid w:val="00107C25"/>
    <w:rsid w:val="001103B8"/>
    <w:rsid w:val="00110C7C"/>
    <w:rsid w:val="00111350"/>
    <w:rsid w:val="00111A51"/>
    <w:rsid w:val="00112905"/>
    <w:rsid w:val="001166C2"/>
    <w:rsid w:val="00116907"/>
    <w:rsid w:val="00117E5D"/>
    <w:rsid w:val="0012108C"/>
    <w:rsid w:val="00121BA9"/>
    <w:rsid w:val="00121EED"/>
    <w:rsid w:val="001225E1"/>
    <w:rsid w:val="0012328D"/>
    <w:rsid w:val="0012343F"/>
    <w:rsid w:val="00124E47"/>
    <w:rsid w:val="001261FC"/>
    <w:rsid w:val="0012661C"/>
    <w:rsid w:val="001269C6"/>
    <w:rsid w:val="00126A15"/>
    <w:rsid w:val="001273C1"/>
    <w:rsid w:val="001275EB"/>
    <w:rsid w:val="00127E10"/>
    <w:rsid w:val="00127E3D"/>
    <w:rsid w:val="001305A9"/>
    <w:rsid w:val="00130B37"/>
    <w:rsid w:val="001324AB"/>
    <w:rsid w:val="0013266E"/>
    <w:rsid w:val="00133C25"/>
    <w:rsid w:val="00133F25"/>
    <w:rsid w:val="001344D3"/>
    <w:rsid w:val="0013472B"/>
    <w:rsid w:val="001362DF"/>
    <w:rsid w:val="00136BC5"/>
    <w:rsid w:val="00136D9F"/>
    <w:rsid w:val="00137BCB"/>
    <w:rsid w:val="001402D6"/>
    <w:rsid w:val="001417DA"/>
    <w:rsid w:val="001419DD"/>
    <w:rsid w:val="00142B6E"/>
    <w:rsid w:val="00144152"/>
    <w:rsid w:val="001441A6"/>
    <w:rsid w:val="001441D1"/>
    <w:rsid w:val="00144473"/>
    <w:rsid w:val="0014732A"/>
    <w:rsid w:val="00147B2D"/>
    <w:rsid w:val="00151B3A"/>
    <w:rsid w:val="001521B3"/>
    <w:rsid w:val="00153DB6"/>
    <w:rsid w:val="00154753"/>
    <w:rsid w:val="00157A33"/>
    <w:rsid w:val="00161B5F"/>
    <w:rsid w:val="001625F2"/>
    <w:rsid w:val="00162B5E"/>
    <w:rsid w:val="00163DD4"/>
    <w:rsid w:val="0016642F"/>
    <w:rsid w:val="001666C3"/>
    <w:rsid w:val="00166724"/>
    <w:rsid w:val="0016731F"/>
    <w:rsid w:val="00167470"/>
    <w:rsid w:val="001674EE"/>
    <w:rsid w:val="001677C9"/>
    <w:rsid w:val="00167F66"/>
    <w:rsid w:val="001700CA"/>
    <w:rsid w:val="00171186"/>
    <w:rsid w:val="00171AF8"/>
    <w:rsid w:val="0017358A"/>
    <w:rsid w:val="001735DA"/>
    <w:rsid w:val="001744EF"/>
    <w:rsid w:val="001750A4"/>
    <w:rsid w:val="0017543C"/>
    <w:rsid w:val="00175BFC"/>
    <w:rsid w:val="00175F88"/>
    <w:rsid w:val="00177A6C"/>
    <w:rsid w:val="001803A9"/>
    <w:rsid w:val="001815E7"/>
    <w:rsid w:val="00182047"/>
    <w:rsid w:val="00182D36"/>
    <w:rsid w:val="00182E9E"/>
    <w:rsid w:val="001859A8"/>
    <w:rsid w:val="001860B4"/>
    <w:rsid w:val="001866A0"/>
    <w:rsid w:val="00186BD6"/>
    <w:rsid w:val="00190D2A"/>
    <w:rsid w:val="00191432"/>
    <w:rsid w:val="00192C59"/>
    <w:rsid w:val="001936BA"/>
    <w:rsid w:val="00194639"/>
    <w:rsid w:val="00194E8E"/>
    <w:rsid w:val="00196CCD"/>
    <w:rsid w:val="00196EE1"/>
    <w:rsid w:val="001A01B1"/>
    <w:rsid w:val="001A2257"/>
    <w:rsid w:val="001A3832"/>
    <w:rsid w:val="001A46F5"/>
    <w:rsid w:val="001A4E71"/>
    <w:rsid w:val="001A52E7"/>
    <w:rsid w:val="001A6011"/>
    <w:rsid w:val="001A62AD"/>
    <w:rsid w:val="001A7C68"/>
    <w:rsid w:val="001B0815"/>
    <w:rsid w:val="001B09C1"/>
    <w:rsid w:val="001B1858"/>
    <w:rsid w:val="001B19FA"/>
    <w:rsid w:val="001B1B07"/>
    <w:rsid w:val="001B28B7"/>
    <w:rsid w:val="001B2FCA"/>
    <w:rsid w:val="001B3FD9"/>
    <w:rsid w:val="001B47CF"/>
    <w:rsid w:val="001B51CA"/>
    <w:rsid w:val="001B5BFD"/>
    <w:rsid w:val="001B5F9E"/>
    <w:rsid w:val="001B76E2"/>
    <w:rsid w:val="001B7857"/>
    <w:rsid w:val="001B78A1"/>
    <w:rsid w:val="001B7D73"/>
    <w:rsid w:val="001C2F0D"/>
    <w:rsid w:val="001C465F"/>
    <w:rsid w:val="001C6370"/>
    <w:rsid w:val="001C66A5"/>
    <w:rsid w:val="001C754F"/>
    <w:rsid w:val="001D0443"/>
    <w:rsid w:val="001D06D1"/>
    <w:rsid w:val="001D14F0"/>
    <w:rsid w:val="001D238D"/>
    <w:rsid w:val="001D3085"/>
    <w:rsid w:val="001D4546"/>
    <w:rsid w:val="001D55FC"/>
    <w:rsid w:val="001D61BA"/>
    <w:rsid w:val="001D6631"/>
    <w:rsid w:val="001D6E49"/>
    <w:rsid w:val="001D7CBB"/>
    <w:rsid w:val="001D7DDF"/>
    <w:rsid w:val="001E2929"/>
    <w:rsid w:val="001E29DF"/>
    <w:rsid w:val="001E563A"/>
    <w:rsid w:val="001E7159"/>
    <w:rsid w:val="001E7F0C"/>
    <w:rsid w:val="001F07D3"/>
    <w:rsid w:val="001F1331"/>
    <w:rsid w:val="001F1554"/>
    <w:rsid w:val="001F1CF1"/>
    <w:rsid w:val="001F1FC4"/>
    <w:rsid w:val="001F28AE"/>
    <w:rsid w:val="001F40FB"/>
    <w:rsid w:val="001F5251"/>
    <w:rsid w:val="001F545B"/>
    <w:rsid w:val="001F5E85"/>
    <w:rsid w:val="002003A5"/>
    <w:rsid w:val="00200401"/>
    <w:rsid w:val="00200E72"/>
    <w:rsid w:val="0020112A"/>
    <w:rsid w:val="00202572"/>
    <w:rsid w:val="00202AD4"/>
    <w:rsid w:val="0020405C"/>
    <w:rsid w:val="00204191"/>
    <w:rsid w:val="00205DDC"/>
    <w:rsid w:val="00206024"/>
    <w:rsid w:val="0020620B"/>
    <w:rsid w:val="0021017C"/>
    <w:rsid w:val="00211936"/>
    <w:rsid w:val="00211991"/>
    <w:rsid w:val="00212048"/>
    <w:rsid w:val="002122C0"/>
    <w:rsid w:val="00216ACA"/>
    <w:rsid w:val="00217669"/>
    <w:rsid w:val="002178E1"/>
    <w:rsid w:val="0022196A"/>
    <w:rsid w:val="00222A01"/>
    <w:rsid w:val="00223EC9"/>
    <w:rsid w:val="00225F8D"/>
    <w:rsid w:val="00226611"/>
    <w:rsid w:val="002271E3"/>
    <w:rsid w:val="00231981"/>
    <w:rsid w:val="00232DFB"/>
    <w:rsid w:val="0023431C"/>
    <w:rsid w:val="00235499"/>
    <w:rsid w:val="0023563F"/>
    <w:rsid w:val="00235A45"/>
    <w:rsid w:val="0023691E"/>
    <w:rsid w:val="002403AA"/>
    <w:rsid w:val="002427C9"/>
    <w:rsid w:val="002429EF"/>
    <w:rsid w:val="00246544"/>
    <w:rsid w:val="00247906"/>
    <w:rsid w:val="00250E0D"/>
    <w:rsid w:val="0025334C"/>
    <w:rsid w:val="00254047"/>
    <w:rsid w:val="0025541A"/>
    <w:rsid w:val="00255819"/>
    <w:rsid w:val="00255AB3"/>
    <w:rsid w:val="00255DBE"/>
    <w:rsid w:val="00260166"/>
    <w:rsid w:val="00261BF8"/>
    <w:rsid w:val="00263F7E"/>
    <w:rsid w:val="00264E03"/>
    <w:rsid w:val="002654C6"/>
    <w:rsid w:val="00265BE7"/>
    <w:rsid w:val="00265C42"/>
    <w:rsid w:val="00265EC8"/>
    <w:rsid w:val="002662DE"/>
    <w:rsid w:val="00266D64"/>
    <w:rsid w:val="002674DF"/>
    <w:rsid w:val="00271263"/>
    <w:rsid w:val="002715ED"/>
    <w:rsid w:val="00272D05"/>
    <w:rsid w:val="0027301A"/>
    <w:rsid w:val="00273ED7"/>
    <w:rsid w:val="0027467E"/>
    <w:rsid w:val="00275C78"/>
    <w:rsid w:val="00276097"/>
    <w:rsid w:val="0027609D"/>
    <w:rsid w:val="002763E8"/>
    <w:rsid w:val="00276B3F"/>
    <w:rsid w:val="00281BE3"/>
    <w:rsid w:val="00281C78"/>
    <w:rsid w:val="00282956"/>
    <w:rsid w:val="002838D4"/>
    <w:rsid w:val="00284BB2"/>
    <w:rsid w:val="00284C21"/>
    <w:rsid w:val="0028546A"/>
    <w:rsid w:val="002864F5"/>
    <w:rsid w:val="002868EB"/>
    <w:rsid w:val="0029258E"/>
    <w:rsid w:val="00292C71"/>
    <w:rsid w:val="00292EE4"/>
    <w:rsid w:val="00293EE2"/>
    <w:rsid w:val="0029486F"/>
    <w:rsid w:val="002949E8"/>
    <w:rsid w:val="002952D1"/>
    <w:rsid w:val="00295605"/>
    <w:rsid w:val="00295C72"/>
    <w:rsid w:val="002964A5"/>
    <w:rsid w:val="00296BA3"/>
    <w:rsid w:val="002A0E61"/>
    <w:rsid w:val="002A271B"/>
    <w:rsid w:val="002A2B2F"/>
    <w:rsid w:val="002A4CEC"/>
    <w:rsid w:val="002A4F76"/>
    <w:rsid w:val="002B010A"/>
    <w:rsid w:val="002B063B"/>
    <w:rsid w:val="002B0EA4"/>
    <w:rsid w:val="002B1892"/>
    <w:rsid w:val="002B3298"/>
    <w:rsid w:val="002B33FB"/>
    <w:rsid w:val="002B3C1D"/>
    <w:rsid w:val="002B4B05"/>
    <w:rsid w:val="002B4F49"/>
    <w:rsid w:val="002B5491"/>
    <w:rsid w:val="002B55BF"/>
    <w:rsid w:val="002B5CE5"/>
    <w:rsid w:val="002B5D97"/>
    <w:rsid w:val="002B6CC7"/>
    <w:rsid w:val="002C0CB2"/>
    <w:rsid w:val="002C1073"/>
    <w:rsid w:val="002C1E3C"/>
    <w:rsid w:val="002C22B7"/>
    <w:rsid w:val="002C22F4"/>
    <w:rsid w:val="002C30D3"/>
    <w:rsid w:val="002C3E7C"/>
    <w:rsid w:val="002C409A"/>
    <w:rsid w:val="002C45AF"/>
    <w:rsid w:val="002C5139"/>
    <w:rsid w:val="002C56B7"/>
    <w:rsid w:val="002D15B3"/>
    <w:rsid w:val="002D1E5D"/>
    <w:rsid w:val="002D2BFA"/>
    <w:rsid w:val="002D39C0"/>
    <w:rsid w:val="002D46BD"/>
    <w:rsid w:val="002D509A"/>
    <w:rsid w:val="002D6043"/>
    <w:rsid w:val="002D67E5"/>
    <w:rsid w:val="002D7000"/>
    <w:rsid w:val="002D7B27"/>
    <w:rsid w:val="002D7E6A"/>
    <w:rsid w:val="002E02A2"/>
    <w:rsid w:val="002E09EF"/>
    <w:rsid w:val="002E2BD1"/>
    <w:rsid w:val="002E3BF9"/>
    <w:rsid w:val="002E5178"/>
    <w:rsid w:val="002E5CB4"/>
    <w:rsid w:val="002E5E3C"/>
    <w:rsid w:val="002E73BB"/>
    <w:rsid w:val="002F0C39"/>
    <w:rsid w:val="002F1AD2"/>
    <w:rsid w:val="002F1E49"/>
    <w:rsid w:val="002F26AF"/>
    <w:rsid w:val="002F2F01"/>
    <w:rsid w:val="002F30E6"/>
    <w:rsid w:val="002F350D"/>
    <w:rsid w:val="002F433A"/>
    <w:rsid w:val="002F51B9"/>
    <w:rsid w:val="002F5FA4"/>
    <w:rsid w:val="002F6DF9"/>
    <w:rsid w:val="002F7141"/>
    <w:rsid w:val="002F7D1A"/>
    <w:rsid w:val="003010C0"/>
    <w:rsid w:val="00301E68"/>
    <w:rsid w:val="003029DD"/>
    <w:rsid w:val="00303B60"/>
    <w:rsid w:val="0030663E"/>
    <w:rsid w:val="00307EED"/>
    <w:rsid w:val="00310310"/>
    <w:rsid w:val="00311A0C"/>
    <w:rsid w:val="00313867"/>
    <w:rsid w:val="003139B2"/>
    <w:rsid w:val="00313A42"/>
    <w:rsid w:val="00313A5E"/>
    <w:rsid w:val="00314B32"/>
    <w:rsid w:val="00315E11"/>
    <w:rsid w:val="00316840"/>
    <w:rsid w:val="00316B16"/>
    <w:rsid w:val="00320777"/>
    <w:rsid w:val="003215A4"/>
    <w:rsid w:val="003252AD"/>
    <w:rsid w:val="003256A2"/>
    <w:rsid w:val="0032599E"/>
    <w:rsid w:val="00330546"/>
    <w:rsid w:val="00330FD6"/>
    <w:rsid w:val="00331FB1"/>
    <w:rsid w:val="003323D1"/>
    <w:rsid w:val="003341A1"/>
    <w:rsid w:val="00334429"/>
    <w:rsid w:val="003349D7"/>
    <w:rsid w:val="00334C5C"/>
    <w:rsid w:val="0033579D"/>
    <w:rsid w:val="00337DBA"/>
    <w:rsid w:val="003409F1"/>
    <w:rsid w:val="00342E7E"/>
    <w:rsid w:val="003435B2"/>
    <w:rsid w:val="00343D48"/>
    <w:rsid w:val="003443AD"/>
    <w:rsid w:val="003447BA"/>
    <w:rsid w:val="00344DE6"/>
    <w:rsid w:val="00345597"/>
    <w:rsid w:val="003462A2"/>
    <w:rsid w:val="00346A2A"/>
    <w:rsid w:val="00346F42"/>
    <w:rsid w:val="003470B2"/>
    <w:rsid w:val="00347700"/>
    <w:rsid w:val="00347892"/>
    <w:rsid w:val="00347BF7"/>
    <w:rsid w:val="00347F7E"/>
    <w:rsid w:val="00350882"/>
    <w:rsid w:val="00351162"/>
    <w:rsid w:val="0035159C"/>
    <w:rsid w:val="00351633"/>
    <w:rsid w:val="00351D68"/>
    <w:rsid w:val="0035441A"/>
    <w:rsid w:val="00354574"/>
    <w:rsid w:val="003554C4"/>
    <w:rsid w:val="00355A3C"/>
    <w:rsid w:val="00356C72"/>
    <w:rsid w:val="00357C30"/>
    <w:rsid w:val="003604B3"/>
    <w:rsid w:val="003606C2"/>
    <w:rsid w:val="00360CAC"/>
    <w:rsid w:val="0036129D"/>
    <w:rsid w:val="00362127"/>
    <w:rsid w:val="003622B4"/>
    <w:rsid w:val="00362775"/>
    <w:rsid w:val="00362E19"/>
    <w:rsid w:val="00367B68"/>
    <w:rsid w:val="00370EF5"/>
    <w:rsid w:val="00371E78"/>
    <w:rsid w:val="00371EEC"/>
    <w:rsid w:val="00372036"/>
    <w:rsid w:val="003724AA"/>
    <w:rsid w:val="003733BA"/>
    <w:rsid w:val="003742D0"/>
    <w:rsid w:val="00375180"/>
    <w:rsid w:val="00375707"/>
    <w:rsid w:val="00376111"/>
    <w:rsid w:val="00376A6A"/>
    <w:rsid w:val="0038006B"/>
    <w:rsid w:val="003809F0"/>
    <w:rsid w:val="0038180E"/>
    <w:rsid w:val="003818C0"/>
    <w:rsid w:val="0038209A"/>
    <w:rsid w:val="003834DA"/>
    <w:rsid w:val="00383B33"/>
    <w:rsid w:val="00383E72"/>
    <w:rsid w:val="003855EC"/>
    <w:rsid w:val="003857AC"/>
    <w:rsid w:val="003858BC"/>
    <w:rsid w:val="00385C0B"/>
    <w:rsid w:val="00385DB8"/>
    <w:rsid w:val="00386176"/>
    <w:rsid w:val="00387301"/>
    <w:rsid w:val="00387DEF"/>
    <w:rsid w:val="00391A62"/>
    <w:rsid w:val="0039239D"/>
    <w:rsid w:val="0039357D"/>
    <w:rsid w:val="0039384F"/>
    <w:rsid w:val="00393D29"/>
    <w:rsid w:val="00393E4C"/>
    <w:rsid w:val="003940DD"/>
    <w:rsid w:val="00395864"/>
    <w:rsid w:val="00396952"/>
    <w:rsid w:val="00396A4E"/>
    <w:rsid w:val="00396F8B"/>
    <w:rsid w:val="00397970"/>
    <w:rsid w:val="00397AF8"/>
    <w:rsid w:val="00397E69"/>
    <w:rsid w:val="003A0B14"/>
    <w:rsid w:val="003A111E"/>
    <w:rsid w:val="003A17B7"/>
    <w:rsid w:val="003A1A11"/>
    <w:rsid w:val="003A1B86"/>
    <w:rsid w:val="003A1DF6"/>
    <w:rsid w:val="003A1E0F"/>
    <w:rsid w:val="003A1E70"/>
    <w:rsid w:val="003A2081"/>
    <w:rsid w:val="003A2228"/>
    <w:rsid w:val="003A3917"/>
    <w:rsid w:val="003A4C25"/>
    <w:rsid w:val="003A5170"/>
    <w:rsid w:val="003A5C72"/>
    <w:rsid w:val="003A6220"/>
    <w:rsid w:val="003A6853"/>
    <w:rsid w:val="003A6C71"/>
    <w:rsid w:val="003A75B3"/>
    <w:rsid w:val="003A7C3A"/>
    <w:rsid w:val="003B03BB"/>
    <w:rsid w:val="003B0773"/>
    <w:rsid w:val="003B45E4"/>
    <w:rsid w:val="003B5F96"/>
    <w:rsid w:val="003B6864"/>
    <w:rsid w:val="003C0A5B"/>
    <w:rsid w:val="003C198D"/>
    <w:rsid w:val="003C25B7"/>
    <w:rsid w:val="003C3872"/>
    <w:rsid w:val="003D063E"/>
    <w:rsid w:val="003D163C"/>
    <w:rsid w:val="003D2A92"/>
    <w:rsid w:val="003D2D80"/>
    <w:rsid w:val="003D35BD"/>
    <w:rsid w:val="003D4842"/>
    <w:rsid w:val="003D5751"/>
    <w:rsid w:val="003D65C3"/>
    <w:rsid w:val="003D6B09"/>
    <w:rsid w:val="003D6DB1"/>
    <w:rsid w:val="003D7A9D"/>
    <w:rsid w:val="003D7F29"/>
    <w:rsid w:val="003E0126"/>
    <w:rsid w:val="003E03D2"/>
    <w:rsid w:val="003E0D64"/>
    <w:rsid w:val="003E1E7D"/>
    <w:rsid w:val="003E2473"/>
    <w:rsid w:val="003E3628"/>
    <w:rsid w:val="003E388D"/>
    <w:rsid w:val="003E4CF5"/>
    <w:rsid w:val="003E4E1E"/>
    <w:rsid w:val="003E52FE"/>
    <w:rsid w:val="003E589F"/>
    <w:rsid w:val="003E715B"/>
    <w:rsid w:val="003E7882"/>
    <w:rsid w:val="003F04A3"/>
    <w:rsid w:val="003F0A69"/>
    <w:rsid w:val="003F0CF3"/>
    <w:rsid w:val="003F0EBC"/>
    <w:rsid w:val="003F17B1"/>
    <w:rsid w:val="003F375A"/>
    <w:rsid w:val="003F43C2"/>
    <w:rsid w:val="003F54E8"/>
    <w:rsid w:val="0040108F"/>
    <w:rsid w:val="00401F05"/>
    <w:rsid w:val="0040248C"/>
    <w:rsid w:val="00402870"/>
    <w:rsid w:val="00402A21"/>
    <w:rsid w:val="00403945"/>
    <w:rsid w:val="004040AF"/>
    <w:rsid w:val="0040491E"/>
    <w:rsid w:val="004058AC"/>
    <w:rsid w:val="00405E1C"/>
    <w:rsid w:val="0040623F"/>
    <w:rsid w:val="00411764"/>
    <w:rsid w:val="004119C0"/>
    <w:rsid w:val="0041231C"/>
    <w:rsid w:val="00412BD6"/>
    <w:rsid w:val="0041301D"/>
    <w:rsid w:val="00413AEB"/>
    <w:rsid w:val="004141CF"/>
    <w:rsid w:val="00414AAF"/>
    <w:rsid w:val="004162B4"/>
    <w:rsid w:val="004165B1"/>
    <w:rsid w:val="0041714C"/>
    <w:rsid w:val="00417695"/>
    <w:rsid w:val="00417B40"/>
    <w:rsid w:val="00420541"/>
    <w:rsid w:val="0042197C"/>
    <w:rsid w:val="004221B0"/>
    <w:rsid w:val="00422C83"/>
    <w:rsid w:val="00424E32"/>
    <w:rsid w:val="00424F2E"/>
    <w:rsid w:val="00425051"/>
    <w:rsid w:val="00430D6A"/>
    <w:rsid w:val="00431C64"/>
    <w:rsid w:val="00431C98"/>
    <w:rsid w:val="00431E6D"/>
    <w:rsid w:val="004327B1"/>
    <w:rsid w:val="00432FF6"/>
    <w:rsid w:val="004342B0"/>
    <w:rsid w:val="00435672"/>
    <w:rsid w:val="00435CCD"/>
    <w:rsid w:val="00436D8B"/>
    <w:rsid w:val="00437231"/>
    <w:rsid w:val="00437357"/>
    <w:rsid w:val="00437A42"/>
    <w:rsid w:val="00442699"/>
    <w:rsid w:val="00442CF2"/>
    <w:rsid w:val="00443B14"/>
    <w:rsid w:val="0044508D"/>
    <w:rsid w:val="0044588C"/>
    <w:rsid w:val="00446B46"/>
    <w:rsid w:val="004479F7"/>
    <w:rsid w:val="00447A3D"/>
    <w:rsid w:val="00450AFA"/>
    <w:rsid w:val="00450E61"/>
    <w:rsid w:val="00451F4A"/>
    <w:rsid w:val="0045207E"/>
    <w:rsid w:val="0045259B"/>
    <w:rsid w:val="00453FF9"/>
    <w:rsid w:val="00454199"/>
    <w:rsid w:val="00454B09"/>
    <w:rsid w:val="00456ED1"/>
    <w:rsid w:val="00460330"/>
    <w:rsid w:val="00461308"/>
    <w:rsid w:val="004615D8"/>
    <w:rsid w:val="00461609"/>
    <w:rsid w:val="00461777"/>
    <w:rsid w:val="00462426"/>
    <w:rsid w:val="004628E0"/>
    <w:rsid w:val="004631FC"/>
    <w:rsid w:val="004637E6"/>
    <w:rsid w:val="004649F3"/>
    <w:rsid w:val="004659AB"/>
    <w:rsid w:val="00465CE4"/>
    <w:rsid w:val="004660F8"/>
    <w:rsid w:val="004673A7"/>
    <w:rsid w:val="004673CF"/>
    <w:rsid w:val="0047103B"/>
    <w:rsid w:val="00471542"/>
    <w:rsid w:val="00471552"/>
    <w:rsid w:val="004722FA"/>
    <w:rsid w:val="00473FD9"/>
    <w:rsid w:val="00474A54"/>
    <w:rsid w:val="00475B17"/>
    <w:rsid w:val="00475B29"/>
    <w:rsid w:val="0047639B"/>
    <w:rsid w:val="004778DC"/>
    <w:rsid w:val="00477C87"/>
    <w:rsid w:val="00480F91"/>
    <w:rsid w:val="004811DA"/>
    <w:rsid w:val="004817AB"/>
    <w:rsid w:val="00481CF9"/>
    <w:rsid w:val="00482759"/>
    <w:rsid w:val="0048287A"/>
    <w:rsid w:val="00483360"/>
    <w:rsid w:val="00483ED7"/>
    <w:rsid w:val="00484774"/>
    <w:rsid w:val="00484ADA"/>
    <w:rsid w:val="00484BA0"/>
    <w:rsid w:val="004851CA"/>
    <w:rsid w:val="004851DC"/>
    <w:rsid w:val="0048634E"/>
    <w:rsid w:val="00487900"/>
    <w:rsid w:val="00490454"/>
    <w:rsid w:val="0049175E"/>
    <w:rsid w:val="0049331C"/>
    <w:rsid w:val="004943F4"/>
    <w:rsid w:val="00494DB8"/>
    <w:rsid w:val="0049649A"/>
    <w:rsid w:val="0049751D"/>
    <w:rsid w:val="004A071A"/>
    <w:rsid w:val="004A0FE9"/>
    <w:rsid w:val="004A100C"/>
    <w:rsid w:val="004A22CE"/>
    <w:rsid w:val="004A25D3"/>
    <w:rsid w:val="004A25FB"/>
    <w:rsid w:val="004A34CF"/>
    <w:rsid w:val="004A36B9"/>
    <w:rsid w:val="004A424B"/>
    <w:rsid w:val="004A571D"/>
    <w:rsid w:val="004A6C25"/>
    <w:rsid w:val="004A6CC1"/>
    <w:rsid w:val="004A7028"/>
    <w:rsid w:val="004A746E"/>
    <w:rsid w:val="004A760A"/>
    <w:rsid w:val="004B0CEC"/>
    <w:rsid w:val="004B102D"/>
    <w:rsid w:val="004B13DF"/>
    <w:rsid w:val="004B1C3C"/>
    <w:rsid w:val="004B1F43"/>
    <w:rsid w:val="004B26F6"/>
    <w:rsid w:val="004B323D"/>
    <w:rsid w:val="004B3A87"/>
    <w:rsid w:val="004B4688"/>
    <w:rsid w:val="004B483F"/>
    <w:rsid w:val="004C13D1"/>
    <w:rsid w:val="004C1E8E"/>
    <w:rsid w:val="004C3B50"/>
    <w:rsid w:val="004C5F4E"/>
    <w:rsid w:val="004C7557"/>
    <w:rsid w:val="004C75DF"/>
    <w:rsid w:val="004C75FD"/>
    <w:rsid w:val="004C77B4"/>
    <w:rsid w:val="004C7CC3"/>
    <w:rsid w:val="004D0064"/>
    <w:rsid w:val="004D09C0"/>
    <w:rsid w:val="004D4143"/>
    <w:rsid w:val="004D5B5E"/>
    <w:rsid w:val="004D5E9B"/>
    <w:rsid w:val="004D69F2"/>
    <w:rsid w:val="004D7B8B"/>
    <w:rsid w:val="004D7D39"/>
    <w:rsid w:val="004E027A"/>
    <w:rsid w:val="004E16D2"/>
    <w:rsid w:val="004E1BD4"/>
    <w:rsid w:val="004E31DB"/>
    <w:rsid w:val="004E341C"/>
    <w:rsid w:val="004E55AA"/>
    <w:rsid w:val="004E5AB6"/>
    <w:rsid w:val="004E699C"/>
    <w:rsid w:val="004E6E74"/>
    <w:rsid w:val="004E762E"/>
    <w:rsid w:val="004F1250"/>
    <w:rsid w:val="004F139A"/>
    <w:rsid w:val="004F16D7"/>
    <w:rsid w:val="004F1F4A"/>
    <w:rsid w:val="004F293F"/>
    <w:rsid w:val="004F294F"/>
    <w:rsid w:val="004F2A36"/>
    <w:rsid w:val="004F2E4E"/>
    <w:rsid w:val="004F4BB0"/>
    <w:rsid w:val="004F4C3B"/>
    <w:rsid w:val="004F5889"/>
    <w:rsid w:val="004F5968"/>
    <w:rsid w:val="004F692E"/>
    <w:rsid w:val="004F6CB9"/>
    <w:rsid w:val="004F6E04"/>
    <w:rsid w:val="004F72E3"/>
    <w:rsid w:val="00500717"/>
    <w:rsid w:val="00500F1D"/>
    <w:rsid w:val="00501F7B"/>
    <w:rsid w:val="00502219"/>
    <w:rsid w:val="00502AC4"/>
    <w:rsid w:val="00502FFF"/>
    <w:rsid w:val="00503E12"/>
    <w:rsid w:val="00504027"/>
    <w:rsid w:val="005047D8"/>
    <w:rsid w:val="00505749"/>
    <w:rsid w:val="00506622"/>
    <w:rsid w:val="00507385"/>
    <w:rsid w:val="00507569"/>
    <w:rsid w:val="0050783A"/>
    <w:rsid w:val="00507B26"/>
    <w:rsid w:val="00507D34"/>
    <w:rsid w:val="005107DE"/>
    <w:rsid w:val="00511B55"/>
    <w:rsid w:val="00512A88"/>
    <w:rsid w:val="005130E0"/>
    <w:rsid w:val="0051347F"/>
    <w:rsid w:val="005136DD"/>
    <w:rsid w:val="005143A2"/>
    <w:rsid w:val="00514C0D"/>
    <w:rsid w:val="00514FC9"/>
    <w:rsid w:val="005153E1"/>
    <w:rsid w:val="00516AC3"/>
    <w:rsid w:val="0051794E"/>
    <w:rsid w:val="00520286"/>
    <w:rsid w:val="005224CA"/>
    <w:rsid w:val="005234B3"/>
    <w:rsid w:val="0052369F"/>
    <w:rsid w:val="00523913"/>
    <w:rsid w:val="005245EC"/>
    <w:rsid w:val="005248F6"/>
    <w:rsid w:val="00525A3B"/>
    <w:rsid w:val="00527B0D"/>
    <w:rsid w:val="00527FCF"/>
    <w:rsid w:val="00530F20"/>
    <w:rsid w:val="005329A2"/>
    <w:rsid w:val="00532B07"/>
    <w:rsid w:val="00532C48"/>
    <w:rsid w:val="005332BB"/>
    <w:rsid w:val="005346C6"/>
    <w:rsid w:val="005349E8"/>
    <w:rsid w:val="00534B41"/>
    <w:rsid w:val="0053564B"/>
    <w:rsid w:val="00535E85"/>
    <w:rsid w:val="00536150"/>
    <w:rsid w:val="00536C81"/>
    <w:rsid w:val="00536FB9"/>
    <w:rsid w:val="00537648"/>
    <w:rsid w:val="00541158"/>
    <w:rsid w:val="00541890"/>
    <w:rsid w:val="00541F35"/>
    <w:rsid w:val="00541F49"/>
    <w:rsid w:val="005432A9"/>
    <w:rsid w:val="0054552D"/>
    <w:rsid w:val="005464B2"/>
    <w:rsid w:val="00547043"/>
    <w:rsid w:val="00550C48"/>
    <w:rsid w:val="00550CC4"/>
    <w:rsid w:val="00551397"/>
    <w:rsid w:val="00551A39"/>
    <w:rsid w:val="00551BF4"/>
    <w:rsid w:val="00551CAF"/>
    <w:rsid w:val="005521E7"/>
    <w:rsid w:val="00553BF4"/>
    <w:rsid w:val="00553EFA"/>
    <w:rsid w:val="00554A99"/>
    <w:rsid w:val="0055670C"/>
    <w:rsid w:val="00557663"/>
    <w:rsid w:val="00560E38"/>
    <w:rsid w:val="00561030"/>
    <w:rsid w:val="00562105"/>
    <w:rsid w:val="005639CD"/>
    <w:rsid w:val="00564561"/>
    <w:rsid w:val="00564BC6"/>
    <w:rsid w:val="00564C77"/>
    <w:rsid w:val="00567E55"/>
    <w:rsid w:val="00570A09"/>
    <w:rsid w:val="00572345"/>
    <w:rsid w:val="005729E3"/>
    <w:rsid w:val="00574D6E"/>
    <w:rsid w:val="0057569C"/>
    <w:rsid w:val="00575DD6"/>
    <w:rsid w:val="00576225"/>
    <w:rsid w:val="005765F0"/>
    <w:rsid w:val="00576845"/>
    <w:rsid w:val="00576D91"/>
    <w:rsid w:val="00577502"/>
    <w:rsid w:val="00577E0F"/>
    <w:rsid w:val="00577E53"/>
    <w:rsid w:val="00581503"/>
    <w:rsid w:val="00581A82"/>
    <w:rsid w:val="005827C9"/>
    <w:rsid w:val="00583012"/>
    <w:rsid w:val="00584A2B"/>
    <w:rsid w:val="00584BAA"/>
    <w:rsid w:val="005854D0"/>
    <w:rsid w:val="00585BCD"/>
    <w:rsid w:val="00585C7A"/>
    <w:rsid w:val="00585DF8"/>
    <w:rsid w:val="00586ECB"/>
    <w:rsid w:val="00587593"/>
    <w:rsid w:val="0059149C"/>
    <w:rsid w:val="00591B3F"/>
    <w:rsid w:val="00592D4B"/>
    <w:rsid w:val="00592DE0"/>
    <w:rsid w:val="00594254"/>
    <w:rsid w:val="0059476E"/>
    <w:rsid w:val="00595B1C"/>
    <w:rsid w:val="0059633B"/>
    <w:rsid w:val="005966AC"/>
    <w:rsid w:val="00597645"/>
    <w:rsid w:val="00597EB4"/>
    <w:rsid w:val="005A130A"/>
    <w:rsid w:val="005A1EA6"/>
    <w:rsid w:val="005A3B96"/>
    <w:rsid w:val="005A4C52"/>
    <w:rsid w:val="005A519A"/>
    <w:rsid w:val="005A53FC"/>
    <w:rsid w:val="005A641E"/>
    <w:rsid w:val="005A6B8B"/>
    <w:rsid w:val="005A6FB2"/>
    <w:rsid w:val="005B0AA0"/>
    <w:rsid w:val="005B0C9F"/>
    <w:rsid w:val="005B1861"/>
    <w:rsid w:val="005B2BDA"/>
    <w:rsid w:val="005B3F23"/>
    <w:rsid w:val="005B5E91"/>
    <w:rsid w:val="005B61A9"/>
    <w:rsid w:val="005C170A"/>
    <w:rsid w:val="005C18AB"/>
    <w:rsid w:val="005C1E02"/>
    <w:rsid w:val="005C258C"/>
    <w:rsid w:val="005C32EF"/>
    <w:rsid w:val="005C4A50"/>
    <w:rsid w:val="005D029B"/>
    <w:rsid w:val="005D0EA9"/>
    <w:rsid w:val="005D1B11"/>
    <w:rsid w:val="005D1CE6"/>
    <w:rsid w:val="005D2379"/>
    <w:rsid w:val="005D3316"/>
    <w:rsid w:val="005D38A7"/>
    <w:rsid w:val="005D40AD"/>
    <w:rsid w:val="005D4D20"/>
    <w:rsid w:val="005D62AC"/>
    <w:rsid w:val="005D62BC"/>
    <w:rsid w:val="005D663A"/>
    <w:rsid w:val="005D7132"/>
    <w:rsid w:val="005D77CF"/>
    <w:rsid w:val="005D797A"/>
    <w:rsid w:val="005D7A26"/>
    <w:rsid w:val="005E1E99"/>
    <w:rsid w:val="005E1FDC"/>
    <w:rsid w:val="005E2168"/>
    <w:rsid w:val="005E2899"/>
    <w:rsid w:val="005E2DA9"/>
    <w:rsid w:val="005E34EB"/>
    <w:rsid w:val="005E3B99"/>
    <w:rsid w:val="005E5272"/>
    <w:rsid w:val="005E56BF"/>
    <w:rsid w:val="005E6A76"/>
    <w:rsid w:val="005E70C8"/>
    <w:rsid w:val="005E7117"/>
    <w:rsid w:val="005E73BB"/>
    <w:rsid w:val="005E73C0"/>
    <w:rsid w:val="005E7FA8"/>
    <w:rsid w:val="005F1484"/>
    <w:rsid w:val="005F2453"/>
    <w:rsid w:val="005F2DCF"/>
    <w:rsid w:val="005F39A9"/>
    <w:rsid w:val="005F47DC"/>
    <w:rsid w:val="005F4C9E"/>
    <w:rsid w:val="005F658C"/>
    <w:rsid w:val="005F72F8"/>
    <w:rsid w:val="005F75F8"/>
    <w:rsid w:val="005F76DF"/>
    <w:rsid w:val="00600996"/>
    <w:rsid w:val="00600BF2"/>
    <w:rsid w:val="00601F3B"/>
    <w:rsid w:val="00602674"/>
    <w:rsid w:val="006044EE"/>
    <w:rsid w:val="0060662E"/>
    <w:rsid w:val="00606747"/>
    <w:rsid w:val="00607171"/>
    <w:rsid w:val="00607667"/>
    <w:rsid w:val="00607B10"/>
    <w:rsid w:val="00607FF5"/>
    <w:rsid w:val="006100A9"/>
    <w:rsid w:val="00610A3B"/>
    <w:rsid w:val="00611708"/>
    <w:rsid w:val="00612128"/>
    <w:rsid w:val="00612944"/>
    <w:rsid w:val="006129AB"/>
    <w:rsid w:val="00612FFD"/>
    <w:rsid w:val="0061354B"/>
    <w:rsid w:val="00614B31"/>
    <w:rsid w:val="00614D1B"/>
    <w:rsid w:val="00615A6E"/>
    <w:rsid w:val="00616673"/>
    <w:rsid w:val="00617410"/>
    <w:rsid w:val="006177A1"/>
    <w:rsid w:val="00617C3C"/>
    <w:rsid w:val="006204DE"/>
    <w:rsid w:val="00620924"/>
    <w:rsid w:val="00622EC5"/>
    <w:rsid w:val="00623729"/>
    <w:rsid w:val="00624DC9"/>
    <w:rsid w:val="006251B3"/>
    <w:rsid w:val="00625814"/>
    <w:rsid w:val="00626E6F"/>
    <w:rsid w:val="00627648"/>
    <w:rsid w:val="00627913"/>
    <w:rsid w:val="006319E3"/>
    <w:rsid w:val="0063215A"/>
    <w:rsid w:val="00632CBC"/>
    <w:rsid w:val="00633A41"/>
    <w:rsid w:val="00634CFA"/>
    <w:rsid w:val="00635745"/>
    <w:rsid w:val="00636A8A"/>
    <w:rsid w:val="00643002"/>
    <w:rsid w:val="00643A9A"/>
    <w:rsid w:val="00644111"/>
    <w:rsid w:val="006447E7"/>
    <w:rsid w:val="00645918"/>
    <w:rsid w:val="00645F53"/>
    <w:rsid w:val="00647EA7"/>
    <w:rsid w:val="006503D9"/>
    <w:rsid w:val="00651529"/>
    <w:rsid w:val="00651C2C"/>
    <w:rsid w:val="00653461"/>
    <w:rsid w:val="00655E5B"/>
    <w:rsid w:val="00656C55"/>
    <w:rsid w:val="006572E7"/>
    <w:rsid w:val="00657C57"/>
    <w:rsid w:val="00660EF2"/>
    <w:rsid w:val="006632F8"/>
    <w:rsid w:val="00664D44"/>
    <w:rsid w:val="00665634"/>
    <w:rsid w:val="006661D8"/>
    <w:rsid w:val="006674C4"/>
    <w:rsid w:val="00667AAE"/>
    <w:rsid w:val="00670C97"/>
    <w:rsid w:val="006711AB"/>
    <w:rsid w:val="00671D03"/>
    <w:rsid w:val="006725E0"/>
    <w:rsid w:val="006726B1"/>
    <w:rsid w:val="00672ED4"/>
    <w:rsid w:val="00673691"/>
    <w:rsid w:val="00674881"/>
    <w:rsid w:val="00674B69"/>
    <w:rsid w:val="00675D09"/>
    <w:rsid w:val="00676653"/>
    <w:rsid w:val="00676660"/>
    <w:rsid w:val="00677CE2"/>
    <w:rsid w:val="00680684"/>
    <w:rsid w:val="00680FBB"/>
    <w:rsid w:val="006819DA"/>
    <w:rsid w:val="00682954"/>
    <w:rsid w:val="00682DFB"/>
    <w:rsid w:val="00684E9E"/>
    <w:rsid w:val="00684EEA"/>
    <w:rsid w:val="0068531B"/>
    <w:rsid w:val="006864F8"/>
    <w:rsid w:val="0068720D"/>
    <w:rsid w:val="0069044A"/>
    <w:rsid w:val="00690BA5"/>
    <w:rsid w:val="006914B3"/>
    <w:rsid w:val="006929E4"/>
    <w:rsid w:val="00692B2F"/>
    <w:rsid w:val="00693285"/>
    <w:rsid w:val="00693449"/>
    <w:rsid w:val="0069383D"/>
    <w:rsid w:val="00693EEE"/>
    <w:rsid w:val="00694357"/>
    <w:rsid w:val="00694AC1"/>
    <w:rsid w:val="00694DFD"/>
    <w:rsid w:val="00694FC5"/>
    <w:rsid w:val="0069505D"/>
    <w:rsid w:val="006959B0"/>
    <w:rsid w:val="00695A78"/>
    <w:rsid w:val="00696185"/>
    <w:rsid w:val="00696404"/>
    <w:rsid w:val="00697AE8"/>
    <w:rsid w:val="00697E02"/>
    <w:rsid w:val="00697FF1"/>
    <w:rsid w:val="006A09EC"/>
    <w:rsid w:val="006A0CE3"/>
    <w:rsid w:val="006A0EAA"/>
    <w:rsid w:val="006A22A3"/>
    <w:rsid w:val="006A234A"/>
    <w:rsid w:val="006A26C8"/>
    <w:rsid w:val="006A4306"/>
    <w:rsid w:val="006A4BF7"/>
    <w:rsid w:val="006A559E"/>
    <w:rsid w:val="006A7A16"/>
    <w:rsid w:val="006B1A59"/>
    <w:rsid w:val="006B2294"/>
    <w:rsid w:val="006B26D1"/>
    <w:rsid w:val="006B4498"/>
    <w:rsid w:val="006B44E4"/>
    <w:rsid w:val="006B5705"/>
    <w:rsid w:val="006B6448"/>
    <w:rsid w:val="006B7AEB"/>
    <w:rsid w:val="006C02BE"/>
    <w:rsid w:val="006C0A31"/>
    <w:rsid w:val="006C16D4"/>
    <w:rsid w:val="006C208C"/>
    <w:rsid w:val="006C3A7E"/>
    <w:rsid w:val="006C5EFA"/>
    <w:rsid w:val="006C7AB2"/>
    <w:rsid w:val="006D1DF3"/>
    <w:rsid w:val="006D2AAF"/>
    <w:rsid w:val="006D41DC"/>
    <w:rsid w:val="006D4BD4"/>
    <w:rsid w:val="006D5388"/>
    <w:rsid w:val="006D636D"/>
    <w:rsid w:val="006D652A"/>
    <w:rsid w:val="006D7F2A"/>
    <w:rsid w:val="006E0162"/>
    <w:rsid w:val="006E0821"/>
    <w:rsid w:val="006E0B6F"/>
    <w:rsid w:val="006E13FC"/>
    <w:rsid w:val="006E1A0C"/>
    <w:rsid w:val="006E1CE5"/>
    <w:rsid w:val="006E219F"/>
    <w:rsid w:val="006E2812"/>
    <w:rsid w:val="006E3036"/>
    <w:rsid w:val="006E40D2"/>
    <w:rsid w:val="006E424F"/>
    <w:rsid w:val="006E45A8"/>
    <w:rsid w:val="006E7CAC"/>
    <w:rsid w:val="006F0A4D"/>
    <w:rsid w:val="006F16C1"/>
    <w:rsid w:val="006F1CD6"/>
    <w:rsid w:val="006F2B43"/>
    <w:rsid w:val="006F2B61"/>
    <w:rsid w:val="006F306F"/>
    <w:rsid w:val="006F32F5"/>
    <w:rsid w:val="006F3944"/>
    <w:rsid w:val="006F47AC"/>
    <w:rsid w:val="006F6857"/>
    <w:rsid w:val="006F6A66"/>
    <w:rsid w:val="006F729A"/>
    <w:rsid w:val="00700278"/>
    <w:rsid w:val="007013E8"/>
    <w:rsid w:val="00701788"/>
    <w:rsid w:val="007036E2"/>
    <w:rsid w:val="0070370B"/>
    <w:rsid w:val="00703859"/>
    <w:rsid w:val="00703B5E"/>
    <w:rsid w:val="00705924"/>
    <w:rsid w:val="00707D12"/>
    <w:rsid w:val="00710620"/>
    <w:rsid w:val="007110C3"/>
    <w:rsid w:val="007115B6"/>
    <w:rsid w:val="00711C16"/>
    <w:rsid w:val="00712417"/>
    <w:rsid w:val="007131AD"/>
    <w:rsid w:val="0071355C"/>
    <w:rsid w:val="00714305"/>
    <w:rsid w:val="007145EC"/>
    <w:rsid w:val="007145F7"/>
    <w:rsid w:val="00715D93"/>
    <w:rsid w:val="00716BC5"/>
    <w:rsid w:val="00716EAD"/>
    <w:rsid w:val="007203DF"/>
    <w:rsid w:val="007212C6"/>
    <w:rsid w:val="007221D6"/>
    <w:rsid w:val="00722368"/>
    <w:rsid w:val="007225D5"/>
    <w:rsid w:val="00722944"/>
    <w:rsid w:val="00722B99"/>
    <w:rsid w:val="00724355"/>
    <w:rsid w:val="00724788"/>
    <w:rsid w:val="00726387"/>
    <w:rsid w:val="007273CF"/>
    <w:rsid w:val="007304D4"/>
    <w:rsid w:val="00730B3F"/>
    <w:rsid w:val="00730D80"/>
    <w:rsid w:val="007319E6"/>
    <w:rsid w:val="007320D6"/>
    <w:rsid w:val="0073249D"/>
    <w:rsid w:val="007329C0"/>
    <w:rsid w:val="00732B3C"/>
    <w:rsid w:val="00732BF0"/>
    <w:rsid w:val="00732FD8"/>
    <w:rsid w:val="00733E6E"/>
    <w:rsid w:val="00734BB7"/>
    <w:rsid w:val="00734D13"/>
    <w:rsid w:val="00734D48"/>
    <w:rsid w:val="00735A4C"/>
    <w:rsid w:val="00735C48"/>
    <w:rsid w:val="00740029"/>
    <w:rsid w:val="00741A3E"/>
    <w:rsid w:val="00742793"/>
    <w:rsid w:val="00742C61"/>
    <w:rsid w:val="00745330"/>
    <w:rsid w:val="00745D53"/>
    <w:rsid w:val="00746794"/>
    <w:rsid w:val="00746D92"/>
    <w:rsid w:val="00750449"/>
    <w:rsid w:val="007521F6"/>
    <w:rsid w:val="00752ECE"/>
    <w:rsid w:val="00753C87"/>
    <w:rsid w:val="007541CF"/>
    <w:rsid w:val="00754233"/>
    <w:rsid w:val="00755CB8"/>
    <w:rsid w:val="007561F6"/>
    <w:rsid w:val="007562F8"/>
    <w:rsid w:val="0075652A"/>
    <w:rsid w:val="00756CAE"/>
    <w:rsid w:val="0075768A"/>
    <w:rsid w:val="0076009F"/>
    <w:rsid w:val="00763535"/>
    <w:rsid w:val="0076374D"/>
    <w:rsid w:val="00763E5D"/>
    <w:rsid w:val="00764A59"/>
    <w:rsid w:val="0076510B"/>
    <w:rsid w:val="00766844"/>
    <w:rsid w:val="0076706F"/>
    <w:rsid w:val="0076710F"/>
    <w:rsid w:val="007676ED"/>
    <w:rsid w:val="007678DA"/>
    <w:rsid w:val="00767FF4"/>
    <w:rsid w:val="00770366"/>
    <w:rsid w:val="007709E5"/>
    <w:rsid w:val="00770B12"/>
    <w:rsid w:val="00770FED"/>
    <w:rsid w:val="007717CF"/>
    <w:rsid w:val="007726C2"/>
    <w:rsid w:val="00773633"/>
    <w:rsid w:val="00773A85"/>
    <w:rsid w:val="00773D2F"/>
    <w:rsid w:val="00775161"/>
    <w:rsid w:val="00775667"/>
    <w:rsid w:val="00776E5F"/>
    <w:rsid w:val="00777A6F"/>
    <w:rsid w:val="00777F4A"/>
    <w:rsid w:val="00780BC2"/>
    <w:rsid w:val="00780F96"/>
    <w:rsid w:val="00784957"/>
    <w:rsid w:val="00784DE8"/>
    <w:rsid w:val="007853F7"/>
    <w:rsid w:val="00786D2E"/>
    <w:rsid w:val="00791073"/>
    <w:rsid w:val="00793A47"/>
    <w:rsid w:val="00796773"/>
    <w:rsid w:val="00797DBC"/>
    <w:rsid w:val="007A08C8"/>
    <w:rsid w:val="007A123A"/>
    <w:rsid w:val="007A1D80"/>
    <w:rsid w:val="007A1E56"/>
    <w:rsid w:val="007A236D"/>
    <w:rsid w:val="007A28CB"/>
    <w:rsid w:val="007A2C4B"/>
    <w:rsid w:val="007A3356"/>
    <w:rsid w:val="007A359C"/>
    <w:rsid w:val="007A3C99"/>
    <w:rsid w:val="007A3DB3"/>
    <w:rsid w:val="007A4075"/>
    <w:rsid w:val="007A45B8"/>
    <w:rsid w:val="007A5E82"/>
    <w:rsid w:val="007A694D"/>
    <w:rsid w:val="007A6FE0"/>
    <w:rsid w:val="007B1B1B"/>
    <w:rsid w:val="007B3E2E"/>
    <w:rsid w:val="007B6B57"/>
    <w:rsid w:val="007B6C59"/>
    <w:rsid w:val="007B7B12"/>
    <w:rsid w:val="007B7BF0"/>
    <w:rsid w:val="007C1804"/>
    <w:rsid w:val="007C2682"/>
    <w:rsid w:val="007C2935"/>
    <w:rsid w:val="007C2E69"/>
    <w:rsid w:val="007C6262"/>
    <w:rsid w:val="007C65C6"/>
    <w:rsid w:val="007D2970"/>
    <w:rsid w:val="007D2F25"/>
    <w:rsid w:val="007D4ACA"/>
    <w:rsid w:val="007D4E7B"/>
    <w:rsid w:val="007D64D3"/>
    <w:rsid w:val="007D79D4"/>
    <w:rsid w:val="007D7BFB"/>
    <w:rsid w:val="007E01A5"/>
    <w:rsid w:val="007E0506"/>
    <w:rsid w:val="007E192B"/>
    <w:rsid w:val="007E1F9F"/>
    <w:rsid w:val="007E206A"/>
    <w:rsid w:val="007E323F"/>
    <w:rsid w:val="007E3DF3"/>
    <w:rsid w:val="007E4DE9"/>
    <w:rsid w:val="007E536B"/>
    <w:rsid w:val="007E673B"/>
    <w:rsid w:val="007E67F6"/>
    <w:rsid w:val="007E684A"/>
    <w:rsid w:val="007E6A6C"/>
    <w:rsid w:val="007E6F35"/>
    <w:rsid w:val="007F087E"/>
    <w:rsid w:val="007F0DE5"/>
    <w:rsid w:val="007F33D2"/>
    <w:rsid w:val="007F4C5C"/>
    <w:rsid w:val="007F60E1"/>
    <w:rsid w:val="007F66FC"/>
    <w:rsid w:val="008007AD"/>
    <w:rsid w:val="0080090B"/>
    <w:rsid w:val="00800932"/>
    <w:rsid w:val="00800AA4"/>
    <w:rsid w:val="008011AF"/>
    <w:rsid w:val="00801916"/>
    <w:rsid w:val="0080212D"/>
    <w:rsid w:val="00802985"/>
    <w:rsid w:val="00803678"/>
    <w:rsid w:val="0080388C"/>
    <w:rsid w:val="0080544F"/>
    <w:rsid w:val="008071F3"/>
    <w:rsid w:val="00810282"/>
    <w:rsid w:val="008109D4"/>
    <w:rsid w:val="00811486"/>
    <w:rsid w:val="0081206A"/>
    <w:rsid w:val="00813ACA"/>
    <w:rsid w:val="00815063"/>
    <w:rsid w:val="00815790"/>
    <w:rsid w:val="00815B85"/>
    <w:rsid w:val="0081630E"/>
    <w:rsid w:val="00816EA1"/>
    <w:rsid w:val="008179D0"/>
    <w:rsid w:val="00820B9B"/>
    <w:rsid w:val="008221C9"/>
    <w:rsid w:val="00822C35"/>
    <w:rsid w:val="0082493C"/>
    <w:rsid w:val="00824E25"/>
    <w:rsid w:val="00824EB4"/>
    <w:rsid w:val="00825205"/>
    <w:rsid w:val="00826801"/>
    <w:rsid w:val="00826E06"/>
    <w:rsid w:val="00827480"/>
    <w:rsid w:val="0083228B"/>
    <w:rsid w:val="00833669"/>
    <w:rsid w:val="008339D3"/>
    <w:rsid w:val="008347DB"/>
    <w:rsid w:val="00835B04"/>
    <w:rsid w:val="0083612B"/>
    <w:rsid w:val="008364F9"/>
    <w:rsid w:val="00836B29"/>
    <w:rsid w:val="0084013E"/>
    <w:rsid w:val="00841E4B"/>
    <w:rsid w:val="0084523B"/>
    <w:rsid w:val="0084631F"/>
    <w:rsid w:val="0084651D"/>
    <w:rsid w:val="0084685A"/>
    <w:rsid w:val="00847019"/>
    <w:rsid w:val="008475DA"/>
    <w:rsid w:val="00847954"/>
    <w:rsid w:val="0085343A"/>
    <w:rsid w:val="00853598"/>
    <w:rsid w:val="00853779"/>
    <w:rsid w:val="0085384B"/>
    <w:rsid w:val="00853BD4"/>
    <w:rsid w:val="00854239"/>
    <w:rsid w:val="0085675C"/>
    <w:rsid w:val="0085704F"/>
    <w:rsid w:val="0085705E"/>
    <w:rsid w:val="0085725A"/>
    <w:rsid w:val="00857719"/>
    <w:rsid w:val="00861ADA"/>
    <w:rsid w:val="00861EAC"/>
    <w:rsid w:val="00863246"/>
    <w:rsid w:val="0086387B"/>
    <w:rsid w:val="0086412C"/>
    <w:rsid w:val="00865A7E"/>
    <w:rsid w:val="00865AB2"/>
    <w:rsid w:val="00865BC0"/>
    <w:rsid w:val="00866180"/>
    <w:rsid w:val="00866242"/>
    <w:rsid w:val="00866400"/>
    <w:rsid w:val="00866576"/>
    <w:rsid w:val="008667B1"/>
    <w:rsid w:val="0086743A"/>
    <w:rsid w:val="008675FF"/>
    <w:rsid w:val="00867BC8"/>
    <w:rsid w:val="00870912"/>
    <w:rsid w:val="00870A50"/>
    <w:rsid w:val="00871006"/>
    <w:rsid w:val="008710A9"/>
    <w:rsid w:val="00871543"/>
    <w:rsid w:val="008737C6"/>
    <w:rsid w:val="00873F6E"/>
    <w:rsid w:val="00874BDF"/>
    <w:rsid w:val="008751E8"/>
    <w:rsid w:val="008757CD"/>
    <w:rsid w:val="00875825"/>
    <w:rsid w:val="00875D8F"/>
    <w:rsid w:val="00876981"/>
    <w:rsid w:val="00876D91"/>
    <w:rsid w:val="00880706"/>
    <w:rsid w:val="00880B1D"/>
    <w:rsid w:val="00881F4E"/>
    <w:rsid w:val="008830AD"/>
    <w:rsid w:val="0088369E"/>
    <w:rsid w:val="008836D4"/>
    <w:rsid w:val="008856F0"/>
    <w:rsid w:val="00885974"/>
    <w:rsid w:val="00885E10"/>
    <w:rsid w:val="0088686C"/>
    <w:rsid w:val="008874B8"/>
    <w:rsid w:val="0089255B"/>
    <w:rsid w:val="008935DB"/>
    <w:rsid w:val="00893A62"/>
    <w:rsid w:val="00893FDC"/>
    <w:rsid w:val="00894E77"/>
    <w:rsid w:val="0089591A"/>
    <w:rsid w:val="008977C2"/>
    <w:rsid w:val="00897929"/>
    <w:rsid w:val="008A0CDF"/>
    <w:rsid w:val="008A0D3A"/>
    <w:rsid w:val="008A1B59"/>
    <w:rsid w:val="008A206A"/>
    <w:rsid w:val="008A3F50"/>
    <w:rsid w:val="008A40C5"/>
    <w:rsid w:val="008A4264"/>
    <w:rsid w:val="008B00C0"/>
    <w:rsid w:val="008B0640"/>
    <w:rsid w:val="008B551E"/>
    <w:rsid w:val="008B6142"/>
    <w:rsid w:val="008C1A90"/>
    <w:rsid w:val="008C1DB4"/>
    <w:rsid w:val="008C360D"/>
    <w:rsid w:val="008C3EB4"/>
    <w:rsid w:val="008C3ECB"/>
    <w:rsid w:val="008C4FD7"/>
    <w:rsid w:val="008C510C"/>
    <w:rsid w:val="008C616A"/>
    <w:rsid w:val="008C6F91"/>
    <w:rsid w:val="008D02F3"/>
    <w:rsid w:val="008D0AAA"/>
    <w:rsid w:val="008D107B"/>
    <w:rsid w:val="008D16C6"/>
    <w:rsid w:val="008D2233"/>
    <w:rsid w:val="008D3011"/>
    <w:rsid w:val="008D30DF"/>
    <w:rsid w:val="008D446D"/>
    <w:rsid w:val="008D4DD1"/>
    <w:rsid w:val="008D54F5"/>
    <w:rsid w:val="008D61D3"/>
    <w:rsid w:val="008D7D12"/>
    <w:rsid w:val="008E0447"/>
    <w:rsid w:val="008E08A0"/>
    <w:rsid w:val="008E09F5"/>
    <w:rsid w:val="008E121F"/>
    <w:rsid w:val="008E1AEB"/>
    <w:rsid w:val="008E37AC"/>
    <w:rsid w:val="008E4FF1"/>
    <w:rsid w:val="008E5AD6"/>
    <w:rsid w:val="008E5AE7"/>
    <w:rsid w:val="008E6AD2"/>
    <w:rsid w:val="008E6E5D"/>
    <w:rsid w:val="008F01E5"/>
    <w:rsid w:val="008F020C"/>
    <w:rsid w:val="008F031C"/>
    <w:rsid w:val="008F0389"/>
    <w:rsid w:val="008F05F3"/>
    <w:rsid w:val="008F1C4E"/>
    <w:rsid w:val="008F1D1C"/>
    <w:rsid w:val="008F470C"/>
    <w:rsid w:val="008F4AD1"/>
    <w:rsid w:val="008F6041"/>
    <w:rsid w:val="008F6675"/>
    <w:rsid w:val="008F69E3"/>
    <w:rsid w:val="008F6F4E"/>
    <w:rsid w:val="008F76C7"/>
    <w:rsid w:val="009004CC"/>
    <w:rsid w:val="009013CC"/>
    <w:rsid w:val="0090187B"/>
    <w:rsid w:val="00902CA4"/>
    <w:rsid w:val="00902F8D"/>
    <w:rsid w:val="00903DF8"/>
    <w:rsid w:val="00904B78"/>
    <w:rsid w:val="009055B3"/>
    <w:rsid w:val="00906CD9"/>
    <w:rsid w:val="00906E3F"/>
    <w:rsid w:val="009105CD"/>
    <w:rsid w:val="009119B9"/>
    <w:rsid w:val="00912011"/>
    <w:rsid w:val="00912BC4"/>
    <w:rsid w:val="00912E04"/>
    <w:rsid w:val="00913588"/>
    <w:rsid w:val="00913BB3"/>
    <w:rsid w:val="009140D6"/>
    <w:rsid w:val="0091481C"/>
    <w:rsid w:val="00915CDD"/>
    <w:rsid w:val="00915F29"/>
    <w:rsid w:val="0091637D"/>
    <w:rsid w:val="00916486"/>
    <w:rsid w:val="00922CC6"/>
    <w:rsid w:val="009242E1"/>
    <w:rsid w:val="00924D91"/>
    <w:rsid w:val="00925892"/>
    <w:rsid w:val="00925E79"/>
    <w:rsid w:val="00926144"/>
    <w:rsid w:val="00926D8E"/>
    <w:rsid w:val="00927C57"/>
    <w:rsid w:val="0093035C"/>
    <w:rsid w:val="0093135D"/>
    <w:rsid w:val="00932133"/>
    <w:rsid w:val="0093236B"/>
    <w:rsid w:val="0093330A"/>
    <w:rsid w:val="00933935"/>
    <w:rsid w:val="0093401F"/>
    <w:rsid w:val="0093411A"/>
    <w:rsid w:val="009342CF"/>
    <w:rsid w:val="00934520"/>
    <w:rsid w:val="00934F0C"/>
    <w:rsid w:val="0093573E"/>
    <w:rsid w:val="00935B5F"/>
    <w:rsid w:val="00935E74"/>
    <w:rsid w:val="009367AA"/>
    <w:rsid w:val="00937312"/>
    <w:rsid w:val="00937344"/>
    <w:rsid w:val="00937405"/>
    <w:rsid w:val="009402F4"/>
    <w:rsid w:val="009404EE"/>
    <w:rsid w:val="00941474"/>
    <w:rsid w:val="00941A32"/>
    <w:rsid w:val="0094236F"/>
    <w:rsid w:val="00942834"/>
    <w:rsid w:val="00943054"/>
    <w:rsid w:val="00944B9A"/>
    <w:rsid w:val="009451D1"/>
    <w:rsid w:val="00945309"/>
    <w:rsid w:val="00945432"/>
    <w:rsid w:val="009460AE"/>
    <w:rsid w:val="00947090"/>
    <w:rsid w:val="00947C17"/>
    <w:rsid w:val="00947D52"/>
    <w:rsid w:val="0095157D"/>
    <w:rsid w:val="00953EC2"/>
    <w:rsid w:val="00954F22"/>
    <w:rsid w:val="00957916"/>
    <w:rsid w:val="0096024D"/>
    <w:rsid w:val="0096123E"/>
    <w:rsid w:val="0096148C"/>
    <w:rsid w:val="00963390"/>
    <w:rsid w:val="00963F5D"/>
    <w:rsid w:val="00964C15"/>
    <w:rsid w:val="00965A45"/>
    <w:rsid w:val="00965B58"/>
    <w:rsid w:val="009675D9"/>
    <w:rsid w:val="009707D5"/>
    <w:rsid w:val="00970F36"/>
    <w:rsid w:val="0097133F"/>
    <w:rsid w:val="009723A2"/>
    <w:rsid w:val="00976648"/>
    <w:rsid w:val="0098173D"/>
    <w:rsid w:val="0098190F"/>
    <w:rsid w:val="00981E36"/>
    <w:rsid w:val="00982D76"/>
    <w:rsid w:val="00982E31"/>
    <w:rsid w:val="00983B1F"/>
    <w:rsid w:val="00984B5C"/>
    <w:rsid w:val="00986183"/>
    <w:rsid w:val="00986DFE"/>
    <w:rsid w:val="0099140A"/>
    <w:rsid w:val="00993EE6"/>
    <w:rsid w:val="009958E1"/>
    <w:rsid w:val="00995D59"/>
    <w:rsid w:val="009A01EF"/>
    <w:rsid w:val="009A0540"/>
    <w:rsid w:val="009A1625"/>
    <w:rsid w:val="009A3514"/>
    <w:rsid w:val="009A4947"/>
    <w:rsid w:val="009A56FC"/>
    <w:rsid w:val="009A64FC"/>
    <w:rsid w:val="009A739E"/>
    <w:rsid w:val="009A73C8"/>
    <w:rsid w:val="009A764F"/>
    <w:rsid w:val="009A772E"/>
    <w:rsid w:val="009A7AB9"/>
    <w:rsid w:val="009B07CA"/>
    <w:rsid w:val="009B1565"/>
    <w:rsid w:val="009B1873"/>
    <w:rsid w:val="009B18EE"/>
    <w:rsid w:val="009B1D0A"/>
    <w:rsid w:val="009B1F53"/>
    <w:rsid w:val="009B2182"/>
    <w:rsid w:val="009B32C3"/>
    <w:rsid w:val="009B5090"/>
    <w:rsid w:val="009B5190"/>
    <w:rsid w:val="009B5931"/>
    <w:rsid w:val="009B62CC"/>
    <w:rsid w:val="009B63A3"/>
    <w:rsid w:val="009C21BC"/>
    <w:rsid w:val="009C28FC"/>
    <w:rsid w:val="009C2C10"/>
    <w:rsid w:val="009C3E4E"/>
    <w:rsid w:val="009C46E1"/>
    <w:rsid w:val="009C6362"/>
    <w:rsid w:val="009C7255"/>
    <w:rsid w:val="009D024C"/>
    <w:rsid w:val="009D25A1"/>
    <w:rsid w:val="009D3199"/>
    <w:rsid w:val="009D4B94"/>
    <w:rsid w:val="009D71F2"/>
    <w:rsid w:val="009D791D"/>
    <w:rsid w:val="009E2904"/>
    <w:rsid w:val="009E3000"/>
    <w:rsid w:val="009E42EE"/>
    <w:rsid w:val="009E5979"/>
    <w:rsid w:val="009E5A12"/>
    <w:rsid w:val="009E5CC9"/>
    <w:rsid w:val="009E5CF4"/>
    <w:rsid w:val="009E5E94"/>
    <w:rsid w:val="009E7833"/>
    <w:rsid w:val="009F09BB"/>
    <w:rsid w:val="009F0B06"/>
    <w:rsid w:val="009F1EA0"/>
    <w:rsid w:val="009F2167"/>
    <w:rsid w:val="009F3034"/>
    <w:rsid w:val="009F3597"/>
    <w:rsid w:val="009F379E"/>
    <w:rsid w:val="009F425C"/>
    <w:rsid w:val="009F43A7"/>
    <w:rsid w:val="009F4844"/>
    <w:rsid w:val="009F4BAB"/>
    <w:rsid w:val="009F5EE4"/>
    <w:rsid w:val="00A0050E"/>
    <w:rsid w:val="00A01751"/>
    <w:rsid w:val="00A02204"/>
    <w:rsid w:val="00A026D0"/>
    <w:rsid w:val="00A03D66"/>
    <w:rsid w:val="00A04536"/>
    <w:rsid w:val="00A04C80"/>
    <w:rsid w:val="00A04E6B"/>
    <w:rsid w:val="00A055CA"/>
    <w:rsid w:val="00A06776"/>
    <w:rsid w:val="00A07652"/>
    <w:rsid w:val="00A106C7"/>
    <w:rsid w:val="00A11BE3"/>
    <w:rsid w:val="00A12224"/>
    <w:rsid w:val="00A13A05"/>
    <w:rsid w:val="00A13EFE"/>
    <w:rsid w:val="00A14D54"/>
    <w:rsid w:val="00A1517D"/>
    <w:rsid w:val="00A1562A"/>
    <w:rsid w:val="00A162CA"/>
    <w:rsid w:val="00A17F93"/>
    <w:rsid w:val="00A214BA"/>
    <w:rsid w:val="00A223D0"/>
    <w:rsid w:val="00A2283F"/>
    <w:rsid w:val="00A22B17"/>
    <w:rsid w:val="00A2350E"/>
    <w:rsid w:val="00A23C9C"/>
    <w:rsid w:val="00A24CFF"/>
    <w:rsid w:val="00A25422"/>
    <w:rsid w:val="00A255E6"/>
    <w:rsid w:val="00A257D0"/>
    <w:rsid w:val="00A26BFC"/>
    <w:rsid w:val="00A27397"/>
    <w:rsid w:val="00A2740C"/>
    <w:rsid w:val="00A27504"/>
    <w:rsid w:val="00A275F4"/>
    <w:rsid w:val="00A3047A"/>
    <w:rsid w:val="00A31AD2"/>
    <w:rsid w:val="00A321B1"/>
    <w:rsid w:val="00A333E5"/>
    <w:rsid w:val="00A34384"/>
    <w:rsid w:val="00A357DC"/>
    <w:rsid w:val="00A366AF"/>
    <w:rsid w:val="00A36AB8"/>
    <w:rsid w:val="00A37300"/>
    <w:rsid w:val="00A3737E"/>
    <w:rsid w:val="00A404B3"/>
    <w:rsid w:val="00A40A2E"/>
    <w:rsid w:val="00A412FC"/>
    <w:rsid w:val="00A41EA9"/>
    <w:rsid w:val="00A4560B"/>
    <w:rsid w:val="00A4710B"/>
    <w:rsid w:val="00A471AC"/>
    <w:rsid w:val="00A502F3"/>
    <w:rsid w:val="00A522ED"/>
    <w:rsid w:val="00A5409D"/>
    <w:rsid w:val="00A545C4"/>
    <w:rsid w:val="00A555A5"/>
    <w:rsid w:val="00A570A7"/>
    <w:rsid w:val="00A5723B"/>
    <w:rsid w:val="00A606EF"/>
    <w:rsid w:val="00A60F11"/>
    <w:rsid w:val="00A614E3"/>
    <w:rsid w:val="00A6230E"/>
    <w:rsid w:val="00A62493"/>
    <w:rsid w:val="00A6277C"/>
    <w:rsid w:val="00A63490"/>
    <w:rsid w:val="00A63D34"/>
    <w:rsid w:val="00A6613B"/>
    <w:rsid w:val="00A664ED"/>
    <w:rsid w:val="00A666B9"/>
    <w:rsid w:val="00A66EA0"/>
    <w:rsid w:val="00A67A7C"/>
    <w:rsid w:val="00A7228F"/>
    <w:rsid w:val="00A72531"/>
    <w:rsid w:val="00A7381D"/>
    <w:rsid w:val="00A756B5"/>
    <w:rsid w:val="00A75A60"/>
    <w:rsid w:val="00A77E6F"/>
    <w:rsid w:val="00A77EC4"/>
    <w:rsid w:val="00A80D10"/>
    <w:rsid w:val="00A819EB"/>
    <w:rsid w:val="00A82205"/>
    <w:rsid w:val="00A85844"/>
    <w:rsid w:val="00A86CE1"/>
    <w:rsid w:val="00A90486"/>
    <w:rsid w:val="00A91D26"/>
    <w:rsid w:val="00A923D0"/>
    <w:rsid w:val="00A92B8B"/>
    <w:rsid w:val="00A931BD"/>
    <w:rsid w:val="00A93811"/>
    <w:rsid w:val="00A94440"/>
    <w:rsid w:val="00A9453A"/>
    <w:rsid w:val="00A96EC3"/>
    <w:rsid w:val="00A97A2C"/>
    <w:rsid w:val="00A97EB7"/>
    <w:rsid w:val="00AA1077"/>
    <w:rsid w:val="00AA1B71"/>
    <w:rsid w:val="00AA3540"/>
    <w:rsid w:val="00AA4644"/>
    <w:rsid w:val="00AA4896"/>
    <w:rsid w:val="00AA4CD4"/>
    <w:rsid w:val="00AA6089"/>
    <w:rsid w:val="00AB064B"/>
    <w:rsid w:val="00AB06FF"/>
    <w:rsid w:val="00AB28E4"/>
    <w:rsid w:val="00AB5715"/>
    <w:rsid w:val="00AB66FA"/>
    <w:rsid w:val="00AB7786"/>
    <w:rsid w:val="00AC1F86"/>
    <w:rsid w:val="00AC3D54"/>
    <w:rsid w:val="00AC4644"/>
    <w:rsid w:val="00AC4E1B"/>
    <w:rsid w:val="00AC591F"/>
    <w:rsid w:val="00AC5A37"/>
    <w:rsid w:val="00AC720F"/>
    <w:rsid w:val="00AC7763"/>
    <w:rsid w:val="00AD0838"/>
    <w:rsid w:val="00AD0C42"/>
    <w:rsid w:val="00AD157F"/>
    <w:rsid w:val="00AD16A1"/>
    <w:rsid w:val="00AD193D"/>
    <w:rsid w:val="00AD2FB1"/>
    <w:rsid w:val="00AD383B"/>
    <w:rsid w:val="00AD5BC5"/>
    <w:rsid w:val="00AD607F"/>
    <w:rsid w:val="00AD69B4"/>
    <w:rsid w:val="00AD72F7"/>
    <w:rsid w:val="00AE06F0"/>
    <w:rsid w:val="00AE2687"/>
    <w:rsid w:val="00AE2A54"/>
    <w:rsid w:val="00AE4052"/>
    <w:rsid w:val="00AE4961"/>
    <w:rsid w:val="00AE4F36"/>
    <w:rsid w:val="00AF2E63"/>
    <w:rsid w:val="00AF3736"/>
    <w:rsid w:val="00AF3BFB"/>
    <w:rsid w:val="00AF420B"/>
    <w:rsid w:val="00AF5017"/>
    <w:rsid w:val="00AF713C"/>
    <w:rsid w:val="00AF74DB"/>
    <w:rsid w:val="00B003E2"/>
    <w:rsid w:val="00B01148"/>
    <w:rsid w:val="00B013A6"/>
    <w:rsid w:val="00B04E25"/>
    <w:rsid w:val="00B065F4"/>
    <w:rsid w:val="00B06C76"/>
    <w:rsid w:val="00B07385"/>
    <w:rsid w:val="00B0760A"/>
    <w:rsid w:val="00B07928"/>
    <w:rsid w:val="00B100D1"/>
    <w:rsid w:val="00B10FB8"/>
    <w:rsid w:val="00B1188E"/>
    <w:rsid w:val="00B12A65"/>
    <w:rsid w:val="00B140F5"/>
    <w:rsid w:val="00B1554F"/>
    <w:rsid w:val="00B15E91"/>
    <w:rsid w:val="00B16B11"/>
    <w:rsid w:val="00B171BA"/>
    <w:rsid w:val="00B178B1"/>
    <w:rsid w:val="00B201F8"/>
    <w:rsid w:val="00B20684"/>
    <w:rsid w:val="00B20F3F"/>
    <w:rsid w:val="00B20FCE"/>
    <w:rsid w:val="00B213DB"/>
    <w:rsid w:val="00B22369"/>
    <w:rsid w:val="00B22959"/>
    <w:rsid w:val="00B23E4E"/>
    <w:rsid w:val="00B243AD"/>
    <w:rsid w:val="00B2490A"/>
    <w:rsid w:val="00B24D71"/>
    <w:rsid w:val="00B250DA"/>
    <w:rsid w:val="00B2519F"/>
    <w:rsid w:val="00B255F3"/>
    <w:rsid w:val="00B25F6A"/>
    <w:rsid w:val="00B25F8B"/>
    <w:rsid w:val="00B2692E"/>
    <w:rsid w:val="00B26933"/>
    <w:rsid w:val="00B31070"/>
    <w:rsid w:val="00B314F0"/>
    <w:rsid w:val="00B31D92"/>
    <w:rsid w:val="00B3255F"/>
    <w:rsid w:val="00B3461A"/>
    <w:rsid w:val="00B3509E"/>
    <w:rsid w:val="00B37537"/>
    <w:rsid w:val="00B406FE"/>
    <w:rsid w:val="00B409D8"/>
    <w:rsid w:val="00B4196C"/>
    <w:rsid w:val="00B42018"/>
    <w:rsid w:val="00B422A3"/>
    <w:rsid w:val="00B4313E"/>
    <w:rsid w:val="00B43A38"/>
    <w:rsid w:val="00B44167"/>
    <w:rsid w:val="00B45F5D"/>
    <w:rsid w:val="00B50BAA"/>
    <w:rsid w:val="00B50CD3"/>
    <w:rsid w:val="00B51315"/>
    <w:rsid w:val="00B51FEB"/>
    <w:rsid w:val="00B52477"/>
    <w:rsid w:val="00B525E7"/>
    <w:rsid w:val="00B528C6"/>
    <w:rsid w:val="00B52C46"/>
    <w:rsid w:val="00B52FD4"/>
    <w:rsid w:val="00B53285"/>
    <w:rsid w:val="00B5365A"/>
    <w:rsid w:val="00B5563C"/>
    <w:rsid w:val="00B55BCB"/>
    <w:rsid w:val="00B5692E"/>
    <w:rsid w:val="00B570D0"/>
    <w:rsid w:val="00B572C6"/>
    <w:rsid w:val="00B603F9"/>
    <w:rsid w:val="00B604A9"/>
    <w:rsid w:val="00B60625"/>
    <w:rsid w:val="00B62FD2"/>
    <w:rsid w:val="00B639D5"/>
    <w:rsid w:val="00B64EB6"/>
    <w:rsid w:val="00B65EA3"/>
    <w:rsid w:val="00B66778"/>
    <w:rsid w:val="00B6714C"/>
    <w:rsid w:val="00B676DD"/>
    <w:rsid w:val="00B67D3E"/>
    <w:rsid w:val="00B70122"/>
    <w:rsid w:val="00B701E8"/>
    <w:rsid w:val="00B7136E"/>
    <w:rsid w:val="00B72168"/>
    <w:rsid w:val="00B721CE"/>
    <w:rsid w:val="00B7247C"/>
    <w:rsid w:val="00B7298B"/>
    <w:rsid w:val="00B733A1"/>
    <w:rsid w:val="00B73781"/>
    <w:rsid w:val="00B748AB"/>
    <w:rsid w:val="00B74A3D"/>
    <w:rsid w:val="00B76546"/>
    <w:rsid w:val="00B76DB6"/>
    <w:rsid w:val="00B773FC"/>
    <w:rsid w:val="00B77FEA"/>
    <w:rsid w:val="00B813F1"/>
    <w:rsid w:val="00B8145A"/>
    <w:rsid w:val="00B81902"/>
    <w:rsid w:val="00B82577"/>
    <w:rsid w:val="00B82BA1"/>
    <w:rsid w:val="00B83207"/>
    <w:rsid w:val="00B835A0"/>
    <w:rsid w:val="00B85722"/>
    <w:rsid w:val="00B90085"/>
    <w:rsid w:val="00B90436"/>
    <w:rsid w:val="00B91006"/>
    <w:rsid w:val="00B918C5"/>
    <w:rsid w:val="00B91F0A"/>
    <w:rsid w:val="00B92841"/>
    <w:rsid w:val="00B9364B"/>
    <w:rsid w:val="00B94FF7"/>
    <w:rsid w:val="00B955E2"/>
    <w:rsid w:val="00B96197"/>
    <w:rsid w:val="00B973BC"/>
    <w:rsid w:val="00BA0665"/>
    <w:rsid w:val="00BA08CF"/>
    <w:rsid w:val="00BA16A3"/>
    <w:rsid w:val="00BA316F"/>
    <w:rsid w:val="00BA5EA6"/>
    <w:rsid w:val="00BA605F"/>
    <w:rsid w:val="00BA6454"/>
    <w:rsid w:val="00BB3C36"/>
    <w:rsid w:val="00BB50D2"/>
    <w:rsid w:val="00BB5737"/>
    <w:rsid w:val="00BB6D2E"/>
    <w:rsid w:val="00BB720E"/>
    <w:rsid w:val="00BB78DB"/>
    <w:rsid w:val="00BC080A"/>
    <w:rsid w:val="00BC26A8"/>
    <w:rsid w:val="00BC2FEB"/>
    <w:rsid w:val="00BC41D8"/>
    <w:rsid w:val="00BC4659"/>
    <w:rsid w:val="00BC46F9"/>
    <w:rsid w:val="00BC4B6E"/>
    <w:rsid w:val="00BC5075"/>
    <w:rsid w:val="00BC513E"/>
    <w:rsid w:val="00BC5F02"/>
    <w:rsid w:val="00BC64F5"/>
    <w:rsid w:val="00BC68B7"/>
    <w:rsid w:val="00BC6966"/>
    <w:rsid w:val="00BC7369"/>
    <w:rsid w:val="00BC7603"/>
    <w:rsid w:val="00BD06E9"/>
    <w:rsid w:val="00BD2098"/>
    <w:rsid w:val="00BD2301"/>
    <w:rsid w:val="00BD25A4"/>
    <w:rsid w:val="00BD294A"/>
    <w:rsid w:val="00BD5401"/>
    <w:rsid w:val="00BD5981"/>
    <w:rsid w:val="00BD7181"/>
    <w:rsid w:val="00BD7F3B"/>
    <w:rsid w:val="00BE1BF3"/>
    <w:rsid w:val="00BE30B6"/>
    <w:rsid w:val="00BE3418"/>
    <w:rsid w:val="00BE52B2"/>
    <w:rsid w:val="00BE64E9"/>
    <w:rsid w:val="00BE7611"/>
    <w:rsid w:val="00BF0EDF"/>
    <w:rsid w:val="00BF2FFB"/>
    <w:rsid w:val="00BF32BD"/>
    <w:rsid w:val="00BF3863"/>
    <w:rsid w:val="00BF396E"/>
    <w:rsid w:val="00BF45CF"/>
    <w:rsid w:val="00BF4A3F"/>
    <w:rsid w:val="00BF6ACB"/>
    <w:rsid w:val="00BF6BE5"/>
    <w:rsid w:val="00BF6C53"/>
    <w:rsid w:val="00C00560"/>
    <w:rsid w:val="00C00AD3"/>
    <w:rsid w:val="00C02879"/>
    <w:rsid w:val="00C02F52"/>
    <w:rsid w:val="00C03480"/>
    <w:rsid w:val="00C03A3A"/>
    <w:rsid w:val="00C0408B"/>
    <w:rsid w:val="00C041EE"/>
    <w:rsid w:val="00C053D5"/>
    <w:rsid w:val="00C06479"/>
    <w:rsid w:val="00C066AF"/>
    <w:rsid w:val="00C06757"/>
    <w:rsid w:val="00C06CBF"/>
    <w:rsid w:val="00C07134"/>
    <w:rsid w:val="00C0730D"/>
    <w:rsid w:val="00C11964"/>
    <w:rsid w:val="00C12704"/>
    <w:rsid w:val="00C12CA9"/>
    <w:rsid w:val="00C12E12"/>
    <w:rsid w:val="00C12F8F"/>
    <w:rsid w:val="00C1364F"/>
    <w:rsid w:val="00C152DC"/>
    <w:rsid w:val="00C176E5"/>
    <w:rsid w:val="00C17902"/>
    <w:rsid w:val="00C21C81"/>
    <w:rsid w:val="00C240C2"/>
    <w:rsid w:val="00C241F1"/>
    <w:rsid w:val="00C24F6E"/>
    <w:rsid w:val="00C25465"/>
    <w:rsid w:val="00C25749"/>
    <w:rsid w:val="00C2602F"/>
    <w:rsid w:val="00C26418"/>
    <w:rsid w:val="00C27322"/>
    <w:rsid w:val="00C27B67"/>
    <w:rsid w:val="00C30FBC"/>
    <w:rsid w:val="00C3313B"/>
    <w:rsid w:val="00C336BD"/>
    <w:rsid w:val="00C33D53"/>
    <w:rsid w:val="00C33E19"/>
    <w:rsid w:val="00C355FC"/>
    <w:rsid w:val="00C35ACF"/>
    <w:rsid w:val="00C36B09"/>
    <w:rsid w:val="00C36C15"/>
    <w:rsid w:val="00C36EB8"/>
    <w:rsid w:val="00C37492"/>
    <w:rsid w:val="00C40932"/>
    <w:rsid w:val="00C40DC4"/>
    <w:rsid w:val="00C41236"/>
    <w:rsid w:val="00C41E18"/>
    <w:rsid w:val="00C427D6"/>
    <w:rsid w:val="00C448CB"/>
    <w:rsid w:val="00C451D2"/>
    <w:rsid w:val="00C460A2"/>
    <w:rsid w:val="00C46986"/>
    <w:rsid w:val="00C46C9E"/>
    <w:rsid w:val="00C4778B"/>
    <w:rsid w:val="00C478E5"/>
    <w:rsid w:val="00C50930"/>
    <w:rsid w:val="00C51819"/>
    <w:rsid w:val="00C5235E"/>
    <w:rsid w:val="00C52D09"/>
    <w:rsid w:val="00C52EE1"/>
    <w:rsid w:val="00C52FD4"/>
    <w:rsid w:val="00C53D40"/>
    <w:rsid w:val="00C54228"/>
    <w:rsid w:val="00C54884"/>
    <w:rsid w:val="00C54FA4"/>
    <w:rsid w:val="00C55E34"/>
    <w:rsid w:val="00C567E8"/>
    <w:rsid w:val="00C57FDE"/>
    <w:rsid w:val="00C622CF"/>
    <w:rsid w:val="00C62533"/>
    <w:rsid w:val="00C62680"/>
    <w:rsid w:val="00C64B58"/>
    <w:rsid w:val="00C658A6"/>
    <w:rsid w:val="00C659CB"/>
    <w:rsid w:val="00C660A7"/>
    <w:rsid w:val="00C66231"/>
    <w:rsid w:val="00C67455"/>
    <w:rsid w:val="00C67A38"/>
    <w:rsid w:val="00C67B68"/>
    <w:rsid w:val="00C706A7"/>
    <w:rsid w:val="00C70D48"/>
    <w:rsid w:val="00C71339"/>
    <w:rsid w:val="00C732FC"/>
    <w:rsid w:val="00C75CA2"/>
    <w:rsid w:val="00C7613A"/>
    <w:rsid w:val="00C76C5D"/>
    <w:rsid w:val="00C76D68"/>
    <w:rsid w:val="00C76DB3"/>
    <w:rsid w:val="00C76E34"/>
    <w:rsid w:val="00C77CF7"/>
    <w:rsid w:val="00C80306"/>
    <w:rsid w:val="00C80728"/>
    <w:rsid w:val="00C80737"/>
    <w:rsid w:val="00C810AC"/>
    <w:rsid w:val="00C81A5A"/>
    <w:rsid w:val="00C81A90"/>
    <w:rsid w:val="00C82EA0"/>
    <w:rsid w:val="00C83B33"/>
    <w:rsid w:val="00C841DD"/>
    <w:rsid w:val="00C84D53"/>
    <w:rsid w:val="00C85EE9"/>
    <w:rsid w:val="00C86063"/>
    <w:rsid w:val="00C86D3D"/>
    <w:rsid w:val="00C872C1"/>
    <w:rsid w:val="00C87805"/>
    <w:rsid w:val="00C90090"/>
    <w:rsid w:val="00C90BB6"/>
    <w:rsid w:val="00C912EC"/>
    <w:rsid w:val="00C914F3"/>
    <w:rsid w:val="00C91714"/>
    <w:rsid w:val="00C91ED7"/>
    <w:rsid w:val="00C928AF"/>
    <w:rsid w:val="00C93349"/>
    <w:rsid w:val="00C9340B"/>
    <w:rsid w:val="00C94340"/>
    <w:rsid w:val="00C95A5C"/>
    <w:rsid w:val="00C95C3F"/>
    <w:rsid w:val="00CA01F7"/>
    <w:rsid w:val="00CA0F81"/>
    <w:rsid w:val="00CA371C"/>
    <w:rsid w:val="00CA4B75"/>
    <w:rsid w:val="00CA5A9A"/>
    <w:rsid w:val="00CA647D"/>
    <w:rsid w:val="00CA77B8"/>
    <w:rsid w:val="00CB0565"/>
    <w:rsid w:val="00CB0658"/>
    <w:rsid w:val="00CB0F12"/>
    <w:rsid w:val="00CB526C"/>
    <w:rsid w:val="00CB5EA1"/>
    <w:rsid w:val="00CB617D"/>
    <w:rsid w:val="00CB61AA"/>
    <w:rsid w:val="00CB69B8"/>
    <w:rsid w:val="00CB726E"/>
    <w:rsid w:val="00CB7AA0"/>
    <w:rsid w:val="00CC0B2E"/>
    <w:rsid w:val="00CC0E3E"/>
    <w:rsid w:val="00CC1BCA"/>
    <w:rsid w:val="00CC28D7"/>
    <w:rsid w:val="00CC28ED"/>
    <w:rsid w:val="00CC5578"/>
    <w:rsid w:val="00CC5619"/>
    <w:rsid w:val="00CC57F0"/>
    <w:rsid w:val="00CC641C"/>
    <w:rsid w:val="00CC6E7A"/>
    <w:rsid w:val="00CD2A59"/>
    <w:rsid w:val="00CD2B3B"/>
    <w:rsid w:val="00CD4491"/>
    <w:rsid w:val="00CD5725"/>
    <w:rsid w:val="00CD5ACB"/>
    <w:rsid w:val="00CD6435"/>
    <w:rsid w:val="00CD6C6A"/>
    <w:rsid w:val="00CD7C35"/>
    <w:rsid w:val="00CD7E9B"/>
    <w:rsid w:val="00CE13CE"/>
    <w:rsid w:val="00CE147E"/>
    <w:rsid w:val="00CE2F6F"/>
    <w:rsid w:val="00CE33CF"/>
    <w:rsid w:val="00CE37B0"/>
    <w:rsid w:val="00CE5BEE"/>
    <w:rsid w:val="00CE60CE"/>
    <w:rsid w:val="00CE67B7"/>
    <w:rsid w:val="00CE7FC4"/>
    <w:rsid w:val="00CF052F"/>
    <w:rsid w:val="00CF117D"/>
    <w:rsid w:val="00CF1475"/>
    <w:rsid w:val="00CF173B"/>
    <w:rsid w:val="00CF28D0"/>
    <w:rsid w:val="00CF39C7"/>
    <w:rsid w:val="00CF4CC6"/>
    <w:rsid w:val="00CF652C"/>
    <w:rsid w:val="00CF6667"/>
    <w:rsid w:val="00D00692"/>
    <w:rsid w:val="00D01261"/>
    <w:rsid w:val="00D01C0C"/>
    <w:rsid w:val="00D02D72"/>
    <w:rsid w:val="00D038EF"/>
    <w:rsid w:val="00D0420F"/>
    <w:rsid w:val="00D046E1"/>
    <w:rsid w:val="00D04ADF"/>
    <w:rsid w:val="00D0504F"/>
    <w:rsid w:val="00D054EB"/>
    <w:rsid w:val="00D055A5"/>
    <w:rsid w:val="00D05876"/>
    <w:rsid w:val="00D06154"/>
    <w:rsid w:val="00D06796"/>
    <w:rsid w:val="00D07493"/>
    <w:rsid w:val="00D1099A"/>
    <w:rsid w:val="00D1180A"/>
    <w:rsid w:val="00D132A3"/>
    <w:rsid w:val="00D13AD5"/>
    <w:rsid w:val="00D143F7"/>
    <w:rsid w:val="00D15B6E"/>
    <w:rsid w:val="00D15D25"/>
    <w:rsid w:val="00D16424"/>
    <w:rsid w:val="00D16A69"/>
    <w:rsid w:val="00D171FC"/>
    <w:rsid w:val="00D20AAF"/>
    <w:rsid w:val="00D20FC4"/>
    <w:rsid w:val="00D22933"/>
    <w:rsid w:val="00D22AE2"/>
    <w:rsid w:val="00D23DB0"/>
    <w:rsid w:val="00D241E7"/>
    <w:rsid w:val="00D24370"/>
    <w:rsid w:val="00D24AF9"/>
    <w:rsid w:val="00D255A3"/>
    <w:rsid w:val="00D267FB"/>
    <w:rsid w:val="00D30097"/>
    <w:rsid w:val="00D30F66"/>
    <w:rsid w:val="00D319D5"/>
    <w:rsid w:val="00D3369D"/>
    <w:rsid w:val="00D344FA"/>
    <w:rsid w:val="00D345F6"/>
    <w:rsid w:val="00D34B4F"/>
    <w:rsid w:val="00D34CC0"/>
    <w:rsid w:val="00D35D6A"/>
    <w:rsid w:val="00D3681D"/>
    <w:rsid w:val="00D368D2"/>
    <w:rsid w:val="00D37B73"/>
    <w:rsid w:val="00D40617"/>
    <w:rsid w:val="00D4088C"/>
    <w:rsid w:val="00D41272"/>
    <w:rsid w:val="00D415B6"/>
    <w:rsid w:val="00D41FD0"/>
    <w:rsid w:val="00D41FE0"/>
    <w:rsid w:val="00D44DB1"/>
    <w:rsid w:val="00D46128"/>
    <w:rsid w:val="00D47724"/>
    <w:rsid w:val="00D50A59"/>
    <w:rsid w:val="00D5215B"/>
    <w:rsid w:val="00D5267E"/>
    <w:rsid w:val="00D52A4A"/>
    <w:rsid w:val="00D53060"/>
    <w:rsid w:val="00D532C7"/>
    <w:rsid w:val="00D53BAE"/>
    <w:rsid w:val="00D53F04"/>
    <w:rsid w:val="00D54B38"/>
    <w:rsid w:val="00D55E51"/>
    <w:rsid w:val="00D5607E"/>
    <w:rsid w:val="00D608E2"/>
    <w:rsid w:val="00D6175E"/>
    <w:rsid w:val="00D618F5"/>
    <w:rsid w:val="00D6248C"/>
    <w:rsid w:val="00D62E22"/>
    <w:rsid w:val="00D632E3"/>
    <w:rsid w:val="00D64AA7"/>
    <w:rsid w:val="00D65D84"/>
    <w:rsid w:val="00D66871"/>
    <w:rsid w:val="00D66BE1"/>
    <w:rsid w:val="00D70233"/>
    <w:rsid w:val="00D738B8"/>
    <w:rsid w:val="00D7406D"/>
    <w:rsid w:val="00D74DE8"/>
    <w:rsid w:val="00D74FC9"/>
    <w:rsid w:val="00D759B4"/>
    <w:rsid w:val="00D76361"/>
    <w:rsid w:val="00D76481"/>
    <w:rsid w:val="00D76733"/>
    <w:rsid w:val="00D77963"/>
    <w:rsid w:val="00D779B7"/>
    <w:rsid w:val="00D80C77"/>
    <w:rsid w:val="00D80D81"/>
    <w:rsid w:val="00D820D2"/>
    <w:rsid w:val="00D82B09"/>
    <w:rsid w:val="00D82DE5"/>
    <w:rsid w:val="00D83017"/>
    <w:rsid w:val="00D83777"/>
    <w:rsid w:val="00D84FB2"/>
    <w:rsid w:val="00D854EF"/>
    <w:rsid w:val="00D87CA2"/>
    <w:rsid w:val="00D903FC"/>
    <w:rsid w:val="00D90F20"/>
    <w:rsid w:val="00D91974"/>
    <w:rsid w:val="00D957AC"/>
    <w:rsid w:val="00D95B3B"/>
    <w:rsid w:val="00D95EE7"/>
    <w:rsid w:val="00D96A2E"/>
    <w:rsid w:val="00DA0490"/>
    <w:rsid w:val="00DA3BF3"/>
    <w:rsid w:val="00DA3CD9"/>
    <w:rsid w:val="00DA4F67"/>
    <w:rsid w:val="00DA5108"/>
    <w:rsid w:val="00DA5154"/>
    <w:rsid w:val="00DA5EA2"/>
    <w:rsid w:val="00DA6600"/>
    <w:rsid w:val="00DA6903"/>
    <w:rsid w:val="00DA7440"/>
    <w:rsid w:val="00DA7B05"/>
    <w:rsid w:val="00DB293B"/>
    <w:rsid w:val="00DB3033"/>
    <w:rsid w:val="00DB4236"/>
    <w:rsid w:val="00DB4DA5"/>
    <w:rsid w:val="00DB5C98"/>
    <w:rsid w:val="00DB7987"/>
    <w:rsid w:val="00DC1273"/>
    <w:rsid w:val="00DC1330"/>
    <w:rsid w:val="00DC17B9"/>
    <w:rsid w:val="00DC1C79"/>
    <w:rsid w:val="00DC2576"/>
    <w:rsid w:val="00DC274F"/>
    <w:rsid w:val="00DC2BB3"/>
    <w:rsid w:val="00DC300F"/>
    <w:rsid w:val="00DC3680"/>
    <w:rsid w:val="00DC3ABD"/>
    <w:rsid w:val="00DC4853"/>
    <w:rsid w:val="00DC7DE8"/>
    <w:rsid w:val="00DD24D1"/>
    <w:rsid w:val="00DD3539"/>
    <w:rsid w:val="00DD4376"/>
    <w:rsid w:val="00DD46AE"/>
    <w:rsid w:val="00DD4AB6"/>
    <w:rsid w:val="00DD4D4B"/>
    <w:rsid w:val="00DD64A0"/>
    <w:rsid w:val="00DD6B61"/>
    <w:rsid w:val="00DD7803"/>
    <w:rsid w:val="00DD79D1"/>
    <w:rsid w:val="00DE275D"/>
    <w:rsid w:val="00DE2CD3"/>
    <w:rsid w:val="00DE36C6"/>
    <w:rsid w:val="00DE36DB"/>
    <w:rsid w:val="00DE554B"/>
    <w:rsid w:val="00DE72EF"/>
    <w:rsid w:val="00DE73B9"/>
    <w:rsid w:val="00DE753C"/>
    <w:rsid w:val="00DE7985"/>
    <w:rsid w:val="00DF171D"/>
    <w:rsid w:val="00DF2113"/>
    <w:rsid w:val="00DF23AF"/>
    <w:rsid w:val="00DF255C"/>
    <w:rsid w:val="00DF2DF0"/>
    <w:rsid w:val="00DF3628"/>
    <w:rsid w:val="00DF39FB"/>
    <w:rsid w:val="00DF494D"/>
    <w:rsid w:val="00DF5B2E"/>
    <w:rsid w:val="00DF65DC"/>
    <w:rsid w:val="00DF6BD6"/>
    <w:rsid w:val="00DF768E"/>
    <w:rsid w:val="00DF7A64"/>
    <w:rsid w:val="00E00961"/>
    <w:rsid w:val="00E00ACF"/>
    <w:rsid w:val="00E041E0"/>
    <w:rsid w:val="00E04458"/>
    <w:rsid w:val="00E047D0"/>
    <w:rsid w:val="00E0539B"/>
    <w:rsid w:val="00E0667A"/>
    <w:rsid w:val="00E1016C"/>
    <w:rsid w:val="00E108FC"/>
    <w:rsid w:val="00E10A7A"/>
    <w:rsid w:val="00E10DF0"/>
    <w:rsid w:val="00E13046"/>
    <w:rsid w:val="00E1385F"/>
    <w:rsid w:val="00E13E3D"/>
    <w:rsid w:val="00E13FC4"/>
    <w:rsid w:val="00E172BD"/>
    <w:rsid w:val="00E206A4"/>
    <w:rsid w:val="00E22970"/>
    <w:rsid w:val="00E23250"/>
    <w:rsid w:val="00E23A29"/>
    <w:rsid w:val="00E244E5"/>
    <w:rsid w:val="00E25389"/>
    <w:rsid w:val="00E25C90"/>
    <w:rsid w:val="00E25F76"/>
    <w:rsid w:val="00E26BE2"/>
    <w:rsid w:val="00E26E18"/>
    <w:rsid w:val="00E27C30"/>
    <w:rsid w:val="00E3308D"/>
    <w:rsid w:val="00E34C21"/>
    <w:rsid w:val="00E35222"/>
    <w:rsid w:val="00E37098"/>
    <w:rsid w:val="00E37384"/>
    <w:rsid w:val="00E41C6F"/>
    <w:rsid w:val="00E43451"/>
    <w:rsid w:val="00E434E4"/>
    <w:rsid w:val="00E4361B"/>
    <w:rsid w:val="00E43E1F"/>
    <w:rsid w:val="00E44656"/>
    <w:rsid w:val="00E44906"/>
    <w:rsid w:val="00E46177"/>
    <w:rsid w:val="00E50474"/>
    <w:rsid w:val="00E51C84"/>
    <w:rsid w:val="00E523E6"/>
    <w:rsid w:val="00E525DE"/>
    <w:rsid w:val="00E52E65"/>
    <w:rsid w:val="00E52EB8"/>
    <w:rsid w:val="00E537A4"/>
    <w:rsid w:val="00E539E4"/>
    <w:rsid w:val="00E54360"/>
    <w:rsid w:val="00E55889"/>
    <w:rsid w:val="00E55B9D"/>
    <w:rsid w:val="00E57052"/>
    <w:rsid w:val="00E60FF1"/>
    <w:rsid w:val="00E61586"/>
    <w:rsid w:val="00E61CD4"/>
    <w:rsid w:val="00E628F3"/>
    <w:rsid w:val="00E63F64"/>
    <w:rsid w:val="00E64B20"/>
    <w:rsid w:val="00E6522E"/>
    <w:rsid w:val="00E66508"/>
    <w:rsid w:val="00E70C20"/>
    <w:rsid w:val="00E70C95"/>
    <w:rsid w:val="00E71938"/>
    <w:rsid w:val="00E71941"/>
    <w:rsid w:val="00E725A8"/>
    <w:rsid w:val="00E7306C"/>
    <w:rsid w:val="00E734AD"/>
    <w:rsid w:val="00E7476A"/>
    <w:rsid w:val="00E74CAC"/>
    <w:rsid w:val="00E759EC"/>
    <w:rsid w:val="00E75B23"/>
    <w:rsid w:val="00E75D40"/>
    <w:rsid w:val="00E75E72"/>
    <w:rsid w:val="00E765D7"/>
    <w:rsid w:val="00E77E8A"/>
    <w:rsid w:val="00E77EBF"/>
    <w:rsid w:val="00E806C2"/>
    <w:rsid w:val="00E82B95"/>
    <w:rsid w:val="00E84D5C"/>
    <w:rsid w:val="00E86445"/>
    <w:rsid w:val="00E867B0"/>
    <w:rsid w:val="00E867E3"/>
    <w:rsid w:val="00E90CA7"/>
    <w:rsid w:val="00E91511"/>
    <w:rsid w:val="00E9192D"/>
    <w:rsid w:val="00E92720"/>
    <w:rsid w:val="00E9288D"/>
    <w:rsid w:val="00E931D4"/>
    <w:rsid w:val="00E9341A"/>
    <w:rsid w:val="00E94ECF"/>
    <w:rsid w:val="00E95109"/>
    <w:rsid w:val="00E955F1"/>
    <w:rsid w:val="00E9735B"/>
    <w:rsid w:val="00E976D8"/>
    <w:rsid w:val="00EA0ABF"/>
    <w:rsid w:val="00EA16C3"/>
    <w:rsid w:val="00EA1D2C"/>
    <w:rsid w:val="00EA2AE7"/>
    <w:rsid w:val="00EA3960"/>
    <w:rsid w:val="00EA46B7"/>
    <w:rsid w:val="00EA50E4"/>
    <w:rsid w:val="00EA53D0"/>
    <w:rsid w:val="00EA55FB"/>
    <w:rsid w:val="00EA5FCD"/>
    <w:rsid w:val="00EA668F"/>
    <w:rsid w:val="00EB2A15"/>
    <w:rsid w:val="00EB3272"/>
    <w:rsid w:val="00EB32A5"/>
    <w:rsid w:val="00EB5A3C"/>
    <w:rsid w:val="00EB5C64"/>
    <w:rsid w:val="00EB6848"/>
    <w:rsid w:val="00EC00EB"/>
    <w:rsid w:val="00EC018B"/>
    <w:rsid w:val="00EC1105"/>
    <w:rsid w:val="00EC1A98"/>
    <w:rsid w:val="00EC237D"/>
    <w:rsid w:val="00EC3564"/>
    <w:rsid w:val="00EC4F9A"/>
    <w:rsid w:val="00EC6935"/>
    <w:rsid w:val="00EC70DC"/>
    <w:rsid w:val="00EC755F"/>
    <w:rsid w:val="00ED194A"/>
    <w:rsid w:val="00ED254E"/>
    <w:rsid w:val="00ED268F"/>
    <w:rsid w:val="00ED27EA"/>
    <w:rsid w:val="00ED3E64"/>
    <w:rsid w:val="00ED3FC4"/>
    <w:rsid w:val="00ED57EC"/>
    <w:rsid w:val="00ED5D8D"/>
    <w:rsid w:val="00ED6D06"/>
    <w:rsid w:val="00ED7F2D"/>
    <w:rsid w:val="00ED7F6B"/>
    <w:rsid w:val="00EE14EB"/>
    <w:rsid w:val="00EE3277"/>
    <w:rsid w:val="00EE3693"/>
    <w:rsid w:val="00EE4133"/>
    <w:rsid w:val="00EE5D81"/>
    <w:rsid w:val="00EE6CE0"/>
    <w:rsid w:val="00EF15C5"/>
    <w:rsid w:val="00EF1787"/>
    <w:rsid w:val="00EF19CE"/>
    <w:rsid w:val="00EF4B4F"/>
    <w:rsid w:val="00EF5645"/>
    <w:rsid w:val="00EF7DEA"/>
    <w:rsid w:val="00F00C72"/>
    <w:rsid w:val="00F011C3"/>
    <w:rsid w:val="00F01EA5"/>
    <w:rsid w:val="00F032C2"/>
    <w:rsid w:val="00F03B7B"/>
    <w:rsid w:val="00F04D18"/>
    <w:rsid w:val="00F05599"/>
    <w:rsid w:val="00F0576B"/>
    <w:rsid w:val="00F05C20"/>
    <w:rsid w:val="00F06B6A"/>
    <w:rsid w:val="00F06D42"/>
    <w:rsid w:val="00F07BCD"/>
    <w:rsid w:val="00F1169D"/>
    <w:rsid w:val="00F11BB1"/>
    <w:rsid w:val="00F130D0"/>
    <w:rsid w:val="00F137DF"/>
    <w:rsid w:val="00F14313"/>
    <w:rsid w:val="00F1493A"/>
    <w:rsid w:val="00F15CEE"/>
    <w:rsid w:val="00F1636C"/>
    <w:rsid w:val="00F17C78"/>
    <w:rsid w:val="00F20486"/>
    <w:rsid w:val="00F20D89"/>
    <w:rsid w:val="00F21134"/>
    <w:rsid w:val="00F21A57"/>
    <w:rsid w:val="00F21B9F"/>
    <w:rsid w:val="00F23588"/>
    <w:rsid w:val="00F23C07"/>
    <w:rsid w:val="00F23D8F"/>
    <w:rsid w:val="00F240D1"/>
    <w:rsid w:val="00F2412E"/>
    <w:rsid w:val="00F25847"/>
    <w:rsid w:val="00F268B0"/>
    <w:rsid w:val="00F26927"/>
    <w:rsid w:val="00F2739E"/>
    <w:rsid w:val="00F276DA"/>
    <w:rsid w:val="00F343E2"/>
    <w:rsid w:val="00F354F8"/>
    <w:rsid w:val="00F35CFE"/>
    <w:rsid w:val="00F35DF1"/>
    <w:rsid w:val="00F361E4"/>
    <w:rsid w:val="00F36256"/>
    <w:rsid w:val="00F36A69"/>
    <w:rsid w:val="00F36BC9"/>
    <w:rsid w:val="00F372F5"/>
    <w:rsid w:val="00F3767C"/>
    <w:rsid w:val="00F413A9"/>
    <w:rsid w:val="00F41588"/>
    <w:rsid w:val="00F41711"/>
    <w:rsid w:val="00F434AC"/>
    <w:rsid w:val="00F43895"/>
    <w:rsid w:val="00F45D33"/>
    <w:rsid w:val="00F46121"/>
    <w:rsid w:val="00F4674D"/>
    <w:rsid w:val="00F47143"/>
    <w:rsid w:val="00F47FF9"/>
    <w:rsid w:val="00F51946"/>
    <w:rsid w:val="00F51DB3"/>
    <w:rsid w:val="00F54AD7"/>
    <w:rsid w:val="00F54C4D"/>
    <w:rsid w:val="00F57406"/>
    <w:rsid w:val="00F57E97"/>
    <w:rsid w:val="00F608BF"/>
    <w:rsid w:val="00F60DFC"/>
    <w:rsid w:val="00F61953"/>
    <w:rsid w:val="00F61DCF"/>
    <w:rsid w:val="00F63257"/>
    <w:rsid w:val="00F67D04"/>
    <w:rsid w:val="00F70F30"/>
    <w:rsid w:val="00F71407"/>
    <w:rsid w:val="00F71615"/>
    <w:rsid w:val="00F72539"/>
    <w:rsid w:val="00F72F2E"/>
    <w:rsid w:val="00F73574"/>
    <w:rsid w:val="00F74910"/>
    <w:rsid w:val="00F74ED8"/>
    <w:rsid w:val="00F75A06"/>
    <w:rsid w:val="00F75F35"/>
    <w:rsid w:val="00F76017"/>
    <w:rsid w:val="00F7615E"/>
    <w:rsid w:val="00F76CDB"/>
    <w:rsid w:val="00F77DBB"/>
    <w:rsid w:val="00F8036F"/>
    <w:rsid w:val="00F807BE"/>
    <w:rsid w:val="00F80E44"/>
    <w:rsid w:val="00F814EB"/>
    <w:rsid w:val="00F83A5E"/>
    <w:rsid w:val="00F83BD2"/>
    <w:rsid w:val="00F84FFB"/>
    <w:rsid w:val="00F8634F"/>
    <w:rsid w:val="00F8660A"/>
    <w:rsid w:val="00F869A7"/>
    <w:rsid w:val="00F8706B"/>
    <w:rsid w:val="00F877DD"/>
    <w:rsid w:val="00F87B25"/>
    <w:rsid w:val="00F9042E"/>
    <w:rsid w:val="00F913FD"/>
    <w:rsid w:val="00F92252"/>
    <w:rsid w:val="00F93826"/>
    <w:rsid w:val="00F9527E"/>
    <w:rsid w:val="00F95781"/>
    <w:rsid w:val="00F9617D"/>
    <w:rsid w:val="00F96819"/>
    <w:rsid w:val="00F97230"/>
    <w:rsid w:val="00F9723D"/>
    <w:rsid w:val="00F978D1"/>
    <w:rsid w:val="00F97F94"/>
    <w:rsid w:val="00FA0696"/>
    <w:rsid w:val="00FA0F0E"/>
    <w:rsid w:val="00FA2791"/>
    <w:rsid w:val="00FA4F66"/>
    <w:rsid w:val="00FA5F4C"/>
    <w:rsid w:val="00FA60E5"/>
    <w:rsid w:val="00FA6146"/>
    <w:rsid w:val="00FB115E"/>
    <w:rsid w:val="00FB15F3"/>
    <w:rsid w:val="00FB2B80"/>
    <w:rsid w:val="00FB329D"/>
    <w:rsid w:val="00FB414D"/>
    <w:rsid w:val="00FB45A3"/>
    <w:rsid w:val="00FB4A53"/>
    <w:rsid w:val="00FB5DF2"/>
    <w:rsid w:val="00FB7291"/>
    <w:rsid w:val="00FB74EC"/>
    <w:rsid w:val="00FB7703"/>
    <w:rsid w:val="00FB7F69"/>
    <w:rsid w:val="00FC0DDC"/>
    <w:rsid w:val="00FC0DFB"/>
    <w:rsid w:val="00FC1AD1"/>
    <w:rsid w:val="00FC1D79"/>
    <w:rsid w:val="00FC1E1E"/>
    <w:rsid w:val="00FC2360"/>
    <w:rsid w:val="00FC2AE4"/>
    <w:rsid w:val="00FC3D90"/>
    <w:rsid w:val="00FC59B7"/>
    <w:rsid w:val="00FC651F"/>
    <w:rsid w:val="00FD0547"/>
    <w:rsid w:val="00FD18AA"/>
    <w:rsid w:val="00FD1943"/>
    <w:rsid w:val="00FD2F1A"/>
    <w:rsid w:val="00FD31FD"/>
    <w:rsid w:val="00FD3365"/>
    <w:rsid w:val="00FD355B"/>
    <w:rsid w:val="00FD5AB1"/>
    <w:rsid w:val="00FE06B0"/>
    <w:rsid w:val="00FE06BE"/>
    <w:rsid w:val="00FE0AA0"/>
    <w:rsid w:val="00FE0BD0"/>
    <w:rsid w:val="00FE1CCD"/>
    <w:rsid w:val="00FE2D81"/>
    <w:rsid w:val="00FE43E3"/>
    <w:rsid w:val="00FE4A8F"/>
    <w:rsid w:val="00FE68A2"/>
    <w:rsid w:val="00FE7C03"/>
    <w:rsid w:val="00FF0839"/>
    <w:rsid w:val="00FF1815"/>
    <w:rsid w:val="00FF1A38"/>
    <w:rsid w:val="00FF3123"/>
    <w:rsid w:val="00FF3713"/>
    <w:rsid w:val="00FF3E71"/>
    <w:rsid w:val="00FF44A9"/>
    <w:rsid w:val="00FF48D9"/>
    <w:rsid w:val="00FF4C92"/>
    <w:rsid w:val="00FF4D1A"/>
    <w:rsid w:val="00FF78D0"/>
    <w:rsid w:val="00FF7B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9569"/>
    <o:shapelayout v:ext="edit">
      <o:idmap v:ext="edit" data="1"/>
    </o:shapelayout>
  </w:shapeDefaults>
  <w:decimalSymbol w:val=","/>
  <w:listSeparator w:val=";"/>
  <w15:docId w15:val="{F77FA9CA-00E7-4A01-9D1F-E51E554350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0">
    <w:name w:val="Normal"/>
    <w:qFormat/>
    <w:rsid w:val="002F51B9"/>
    <w:pPr>
      <w:jc w:val="both"/>
    </w:pPr>
    <w:rPr>
      <w:sz w:val="28"/>
      <w:szCs w:val="24"/>
    </w:rPr>
  </w:style>
  <w:style w:type="paragraph" w:styleId="10">
    <w:name w:val="heading 1"/>
    <w:next w:val="a0"/>
    <w:link w:val="11"/>
    <w:uiPriority w:val="9"/>
    <w:qFormat/>
    <w:rsid w:val="00651C2C"/>
    <w:pPr>
      <w:widowControl w:val="0"/>
      <w:tabs>
        <w:tab w:val="left" w:pos="1134"/>
      </w:tabs>
      <w:spacing w:before="240" w:after="240"/>
      <w:ind w:firstLine="720"/>
      <w:outlineLvl w:val="0"/>
    </w:pPr>
    <w:rPr>
      <w:b/>
      <w:sz w:val="28"/>
      <w:szCs w:val="28"/>
    </w:rPr>
  </w:style>
  <w:style w:type="paragraph" w:styleId="2">
    <w:name w:val="heading 2"/>
    <w:basedOn w:val="4"/>
    <w:next w:val="a0"/>
    <w:autoRedefine/>
    <w:qFormat/>
    <w:rsid w:val="0039357D"/>
    <w:pPr>
      <w:keepNext/>
      <w:numPr>
        <w:ilvl w:val="1"/>
        <w:numId w:val="4"/>
      </w:numPr>
      <w:spacing w:after="0"/>
      <w:outlineLvl w:val="1"/>
    </w:pPr>
    <w:rPr>
      <w:rFonts w:cs="Arial"/>
      <w:b/>
      <w:bCs/>
      <w:iCs/>
      <w:sz w:val="24"/>
    </w:rPr>
  </w:style>
  <w:style w:type="paragraph" w:styleId="40">
    <w:name w:val="heading 4"/>
    <w:basedOn w:val="a0"/>
    <w:next w:val="a0"/>
    <w:link w:val="41"/>
    <w:semiHidden/>
    <w:unhideWhenUsed/>
    <w:qFormat/>
    <w:rsid w:val="00F2412E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8">
    <w:name w:val="heading 8"/>
    <w:basedOn w:val="a0"/>
    <w:next w:val="a0"/>
    <w:qFormat/>
    <w:rsid w:val="00651C2C"/>
    <w:pPr>
      <w:keepNext/>
      <w:widowControl w:val="0"/>
      <w:spacing w:line="360" w:lineRule="auto"/>
      <w:outlineLvl w:val="7"/>
    </w:pPr>
    <w:rPr>
      <w:b/>
      <w:bCs/>
      <w:sz w:val="32"/>
      <w:szCs w:val="32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9A1625"/>
    <w:pPr>
      <w:keepNext/>
      <w:keepLines/>
      <w:spacing w:before="200" w:line="276" w:lineRule="auto"/>
      <w:jc w:val="left"/>
      <w:outlineLvl w:val="8"/>
    </w:pPr>
    <w:rPr>
      <w:rFonts w:ascii="Cambria" w:eastAsiaTheme="minorEastAsia" w:hAnsi="Cambria"/>
      <w:i/>
      <w:iCs/>
      <w:color w:val="404040"/>
      <w:sz w:val="20"/>
      <w:szCs w:val="20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caption"/>
    <w:basedOn w:val="a0"/>
    <w:next w:val="a0"/>
    <w:qFormat/>
    <w:rsid w:val="00CE67B7"/>
    <w:pPr>
      <w:spacing w:before="120" w:after="120"/>
    </w:pPr>
    <w:rPr>
      <w:b/>
      <w:sz w:val="20"/>
      <w:szCs w:val="20"/>
    </w:rPr>
  </w:style>
  <w:style w:type="paragraph" w:styleId="a5">
    <w:name w:val="header"/>
    <w:basedOn w:val="a0"/>
    <w:link w:val="a6"/>
    <w:uiPriority w:val="99"/>
    <w:rsid w:val="00AA3540"/>
    <w:pPr>
      <w:tabs>
        <w:tab w:val="center" w:pos="4677"/>
        <w:tab w:val="right" w:pos="9355"/>
      </w:tabs>
    </w:pPr>
  </w:style>
  <w:style w:type="paragraph" w:styleId="a7">
    <w:name w:val="footnote text"/>
    <w:basedOn w:val="a0"/>
    <w:link w:val="a8"/>
    <w:semiHidden/>
    <w:rsid w:val="0041301D"/>
    <w:rPr>
      <w:sz w:val="20"/>
      <w:szCs w:val="20"/>
    </w:rPr>
  </w:style>
  <w:style w:type="character" w:styleId="a9">
    <w:name w:val="footnote reference"/>
    <w:basedOn w:val="a1"/>
    <w:semiHidden/>
    <w:rsid w:val="0041301D"/>
    <w:rPr>
      <w:vertAlign w:val="superscript"/>
    </w:rPr>
  </w:style>
  <w:style w:type="table" w:styleId="aa">
    <w:name w:val="Table Grid"/>
    <w:basedOn w:val="a2"/>
    <w:uiPriority w:val="59"/>
    <w:rsid w:val="00292C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Hyperlink"/>
    <w:basedOn w:val="a1"/>
    <w:uiPriority w:val="99"/>
    <w:rsid w:val="00667AAE"/>
    <w:rPr>
      <w:color w:val="0000FF"/>
      <w:u w:val="single"/>
    </w:rPr>
  </w:style>
  <w:style w:type="paragraph" w:styleId="12">
    <w:name w:val="toc 1"/>
    <w:basedOn w:val="a0"/>
    <w:next w:val="a0"/>
    <w:autoRedefine/>
    <w:uiPriority w:val="39"/>
    <w:rsid w:val="00473FD9"/>
    <w:pPr>
      <w:widowControl w:val="0"/>
      <w:tabs>
        <w:tab w:val="left" w:pos="567"/>
        <w:tab w:val="left" w:pos="9000"/>
        <w:tab w:val="left" w:pos="9180"/>
      </w:tabs>
      <w:ind w:right="468"/>
      <w:jc w:val="left"/>
    </w:pPr>
    <w:rPr>
      <w:noProof/>
    </w:rPr>
  </w:style>
  <w:style w:type="paragraph" w:styleId="20">
    <w:name w:val="toc 2"/>
    <w:basedOn w:val="a0"/>
    <w:next w:val="a0"/>
    <w:autoRedefine/>
    <w:uiPriority w:val="39"/>
    <w:rsid w:val="00C52FD4"/>
    <w:pPr>
      <w:widowControl w:val="0"/>
      <w:tabs>
        <w:tab w:val="left" w:pos="993"/>
        <w:tab w:val="left" w:pos="9000"/>
      </w:tabs>
      <w:ind w:left="993" w:right="108" w:hanging="567"/>
      <w:jc w:val="left"/>
    </w:pPr>
    <w:rPr>
      <w:noProof/>
      <w:lang w:val="en-US"/>
    </w:rPr>
  </w:style>
  <w:style w:type="paragraph" w:styleId="ac">
    <w:name w:val="Title"/>
    <w:basedOn w:val="a0"/>
    <w:qFormat/>
    <w:rsid w:val="00651C2C"/>
    <w:pPr>
      <w:widowControl w:val="0"/>
      <w:autoSpaceDE w:val="0"/>
      <w:autoSpaceDN w:val="0"/>
      <w:adjustRightInd w:val="0"/>
      <w:jc w:val="center"/>
    </w:pPr>
    <w:rPr>
      <w:rFonts w:ascii="Times New Roman CYR" w:hAnsi="Times New Roman CYR" w:cs="Times New Roman CYR"/>
      <w:b/>
      <w:bCs/>
      <w:szCs w:val="28"/>
    </w:rPr>
  </w:style>
  <w:style w:type="paragraph" w:styleId="ad">
    <w:name w:val="Subtitle"/>
    <w:basedOn w:val="a0"/>
    <w:qFormat/>
    <w:rsid w:val="00651C2C"/>
    <w:pPr>
      <w:widowControl w:val="0"/>
      <w:jc w:val="center"/>
    </w:pPr>
    <w:rPr>
      <w:b/>
      <w:bCs/>
    </w:rPr>
  </w:style>
  <w:style w:type="paragraph" w:styleId="ae">
    <w:name w:val="footer"/>
    <w:basedOn w:val="a0"/>
    <w:rsid w:val="00F814EB"/>
    <w:pPr>
      <w:tabs>
        <w:tab w:val="center" w:pos="4677"/>
        <w:tab w:val="right" w:pos="9355"/>
      </w:tabs>
      <w:jc w:val="left"/>
    </w:pPr>
    <w:rPr>
      <w:sz w:val="24"/>
    </w:rPr>
  </w:style>
  <w:style w:type="character" w:styleId="af">
    <w:name w:val="page number"/>
    <w:basedOn w:val="a1"/>
    <w:rsid w:val="00507B26"/>
  </w:style>
  <w:style w:type="numbering" w:styleId="111111">
    <w:name w:val="Outline List 2"/>
    <w:basedOn w:val="a3"/>
    <w:rsid w:val="00F87B25"/>
    <w:pPr>
      <w:numPr>
        <w:numId w:val="2"/>
      </w:numPr>
    </w:pPr>
  </w:style>
  <w:style w:type="numbering" w:customStyle="1" w:styleId="1">
    <w:name w:val="Текущий список1"/>
    <w:rsid w:val="00F87B25"/>
    <w:pPr>
      <w:numPr>
        <w:numId w:val="3"/>
      </w:numPr>
    </w:pPr>
  </w:style>
  <w:style w:type="character" w:customStyle="1" w:styleId="13">
    <w:name w:val="Стиль1"/>
    <w:basedOn w:val="ab"/>
    <w:rsid w:val="00FB329D"/>
    <w:rPr>
      <w:rFonts w:ascii="Times New Roman" w:hAnsi="Times New Roman"/>
      <w:color w:val="0000FF"/>
      <w:u w:val="single"/>
      <w:lang w:val="ru-RU"/>
    </w:rPr>
  </w:style>
  <w:style w:type="paragraph" w:styleId="4">
    <w:name w:val="List Continue 4"/>
    <w:basedOn w:val="a0"/>
    <w:rsid w:val="005729E3"/>
    <w:pPr>
      <w:spacing w:after="120"/>
      <w:ind w:left="1132"/>
    </w:pPr>
  </w:style>
  <w:style w:type="paragraph" w:customStyle="1" w:styleId="a">
    <w:name w:val="Обычный + полужирный"/>
    <w:aliases w:val="уплотненный на  0.3 пт"/>
    <w:basedOn w:val="2"/>
    <w:rsid w:val="00BD7F3B"/>
    <w:pPr>
      <w:numPr>
        <w:ilvl w:val="2"/>
      </w:numPr>
      <w:ind w:firstLine="567"/>
    </w:pPr>
  </w:style>
  <w:style w:type="paragraph" w:customStyle="1" w:styleId="0">
    <w:name w:val="Обычный + Междустр.интервал:  точно 0 пт"/>
    <w:aliases w:val="Узор: Нет (Белый)"/>
    <w:basedOn w:val="a0"/>
    <w:rsid w:val="00FB45A3"/>
    <w:pPr>
      <w:numPr>
        <w:numId w:val="5"/>
      </w:numPr>
      <w:shd w:val="clear" w:color="auto" w:fill="FFFFFF"/>
      <w:spacing w:line="418" w:lineRule="exact"/>
    </w:pPr>
    <w:rPr>
      <w:szCs w:val="28"/>
    </w:rPr>
  </w:style>
  <w:style w:type="paragraph" w:customStyle="1" w:styleId="Default">
    <w:name w:val="Default"/>
    <w:rsid w:val="00100E9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f0">
    <w:name w:val="List Paragraph"/>
    <w:basedOn w:val="a0"/>
    <w:uiPriority w:val="34"/>
    <w:qFormat/>
    <w:rsid w:val="00FB7703"/>
    <w:pPr>
      <w:spacing w:after="200" w:line="276" w:lineRule="auto"/>
      <w:ind w:left="720"/>
      <w:contextualSpacing/>
      <w:jc w:val="left"/>
    </w:pPr>
    <w:rPr>
      <w:rFonts w:ascii="Calibri" w:hAnsi="Calibri"/>
      <w:sz w:val="22"/>
      <w:szCs w:val="22"/>
    </w:rPr>
  </w:style>
  <w:style w:type="paragraph" w:styleId="af1">
    <w:name w:val="Document Map"/>
    <w:basedOn w:val="a0"/>
    <w:semiHidden/>
    <w:rsid w:val="002429EF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3">
    <w:name w:val="toc 3"/>
    <w:basedOn w:val="a0"/>
    <w:next w:val="a0"/>
    <w:autoRedefine/>
    <w:uiPriority w:val="39"/>
    <w:rsid w:val="00F72539"/>
    <w:pPr>
      <w:ind w:left="480"/>
      <w:jc w:val="left"/>
    </w:pPr>
    <w:rPr>
      <w:sz w:val="24"/>
      <w:lang w:val="en-US" w:eastAsia="en-US"/>
    </w:rPr>
  </w:style>
  <w:style w:type="paragraph" w:styleId="42">
    <w:name w:val="toc 4"/>
    <w:basedOn w:val="a0"/>
    <w:next w:val="a0"/>
    <w:autoRedefine/>
    <w:uiPriority w:val="39"/>
    <w:rsid w:val="00F72539"/>
    <w:pPr>
      <w:ind w:left="720"/>
      <w:jc w:val="left"/>
    </w:pPr>
    <w:rPr>
      <w:sz w:val="24"/>
      <w:lang w:val="en-US" w:eastAsia="en-US"/>
    </w:rPr>
  </w:style>
  <w:style w:type="paragraph" w:styleId="5">
    <w:name w:val="toc 5"/>
    <w:basedOn w:val="a0"/>
    <w:next w:val="a0"/>
    <w:autoRedefine/>
    <w:uiPriority w:val="39"/>
    <w:rsid w:val="00F72539"/>
    <w:pPr>
      <w:ind w:left="960"/>
      <w:jc w:val="left"/>
    </w:pPr>
    <w:rPr>
      <w:sz w:val="24"/>
      <w:lang w:val="en-US" w:eastAsia="en-US"/>
    </w:rPr>
  </w:style>
  <w:style w:type="paragraph" w:styleId="6">
    <w:name w:val="toc 6"/>
    <w:basedOn w:val="a0"/>
    <w:next w:val="a0"/>
    <w:autoRedefine/>
    <w:uiPriority w:val="39"/>
    <w:rsid w:val="00F72539"/>
    <w:pPr>
      <w:ind w:left="1200"/>
      <w:jc w:val="left"/>
    </w:pPr>
    <w:rPr>
      <w:sz w:val="24"/>
      <w:lang w:val="en-US" w:eastAsia="en-US"/>
    </w:rPr>
  </w:style>
  <w:style w:type="paragraph" w:styleId="7">
    <w:name w:val="toc 7"/>
    <w:basedOn w:val="a0"/>
    <w:next w:val="a0"/>
    <w:autoRedefine/>
    <w:uiPriority w:val="39"/>
    <w:rsid w:val="00F72539"/>
    <w:pPr>
      <w:ind w:left="1440"/>
      <w:jc w:val="left"/>
    </w:pPr>
    <w:rPr>
      <w:sz w:val="24"/>
      <w:lang w:val="en-US" w:eastAsia="en-US"/>
    </w:rPr>
  </w:style>
  <w:style w:type="paragraph" w:styleId="80">
    <w:name w:val="toc 8"/>
    <w:basedOn w:val="a0"/>
    <w:next w:val="a0"/>
    <w:autoRedefine/>
    <w:uiPriority w:val="39"/>
    <w:rsid w:val="00F72539"/>
    <w:pPr>
      <w:ind w:left="1680"/>
      <w:jc w:val="left"/>
    </w:pPr>
    <w:rPr>
      <w:sz w:val="24"/>
      <w:lang w:val="en-US" w:eastAsia="en-US"/>
    </w:rPr>
  </w:style>
  <w:style w:type="paragraph" w:styleId="91">
    <w:name w:val="toc 9"/>
    <w:basedOn w:val="a0"/>
    <w:next w:val="a0"/>
    <w:autoRedefine/>
    <w:uiPriority w:val="39"/>
    <w:rsid w:val="00F72539"/>
    <w:pPr>
      <w:ind w:left="1920"/>
      <w:jc w:val="left"/>
    </w:pPr>
    <w:rPr>
      <w:sz w:val="24"/>
      <w:lang w:val="en-US" w:eastAsia="en-US"/>
    </w:rPr>
  </w:style>
  <w:style w:type="paragraph" w:customStyle="1" w:styleId="af2">
    <w:name w:val="Знак"/>
    <w:basedOn w:val="a0"/>
    <w:autoRedefine/>
    <w:rsid w:val="00584A2B"/>
    <w:pPr>
      <w:spacing w:after="160" w:line="240" w:lineRule="exact"/>
      <w:jc w:val="left"/>
    </w:pPr>
    <w:rPr>
      <w:rFonts w:eastAsia="SimSun"/>
      <w:b/>
      <w:lang w:val="en-US" w:eastAsia="en-US"/>
    </w:rPr>
  </w:style>
  <w:style w:type="paragraph" w:customStyle="1" w:styleId="af3">
    <w:name w:val="Знак"/>
    <w:basedOn w:val="a0"/>
    <w:autoRedefine/>
    <w:rsid w:val="001D6631"/>
    <w:pPr>
      <w:spacing w:after="160" w:line="240" w:lineRule="exact"/>
      <w:jc w:val="left"/>
    </w:pPr>
    <w:rPr>
      <w:rFonts w:eastAsia="SimSun"/>
      <w:b/>
      <w:lang w:val="en-US" w:eastAsia="en-US"/>
    </w:rPr>
  </w:style>
  <w:style w:type="character" w:customStyle="1" w:styleId="apple-style-span">
    <w:name w:val="apple-style-span"/>
    <w:basedOn w:val="a1"/>
    <w:rsid w:val="00AB5715"/>
  </w:style>
  <w:style w:type="character" w:styleId="af4">
    <w:name w:val="Placeholder Text"/>
    <w:basedOn w:val="a1"/>
    <w:uiPriority w:val="99"/>
    <w:semiHidden/>
    <w:rsid w:val="0084651D"/>
    <w:rPr>
      <w:color w:val="808080"/>
    </w:rPr>
  </w:style>
  <w:style w:type="paragraph" w:styleId="af5">
    <w:name w:val="Balloon Text"/>
    <w:basedOn w:val="a0"/>
    <w:link w:val="af6"/>
    <w:uiPriority w:val="99"/>
    <w:rsid w:val="0084651D"/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1"/>
    <w:link w:val="af5"/>
    <w:uiPriority w:val="99"/>
    <w:rsid w:val="0084651D"/>
    <w:rPr>
      <w:rFonts w:ascii="Tahoma" w:hAnsi="Tahoma" w:cs="Tahoma"/>
      <w:sz w:val="16"/>
      <w:szCs w:val="16"/>
    </w:rPr>
  </w:style>
  <w:style w:type="character" w:customStyle="1" w:styleId="a6">
    <w:name w:val="Верхний колонтитул Знак"/>
    <w:basedOn w:val="a1"/>
    <w:link w:val="a5"/>
    <w:uiPriority w:val="99"/>
    <w:rsid w:val="009E7833"/>
    <w:rPr>
      <w:sz w:val="28"/>
      <w:szCs w:val="24"/>
    </w:rPr>
  </w:style>
  <w:style w:type="paragraph" w:styleId="af7">
    <w:name w:val="endnote text"/>
    <w:basedOn w:val="a0"/>
    <w:link w:val="af8"/>
    <w:rsid w:val="007F60E1"/>
    <w:rPr>
      <w:sz w:val="20"/>
      <w:szCs w:val="20"/>
    </w:rPr>
  </w:style>
  <w:style w:type="character" w:customStyle="1" w:styleId="af8">
    <w:name w:val="Текст концевой сноски Знак"/>
    <w:basedOn w:val="a1"/>
    <w:link w:val="af7"/>
    <w:rsid w:val="007F60E1"/>
  </w:style>
  <w:style w:type="character" w:styleId="af9">
    <w:name w:val="endnote reference"/>
    <w:basedOn w:val="a1"/>
    <w:rsid w:val="007F60E1"/>
    <w:rPr>
      <w:vertAlign w:val="superscript"/>
    </w:rPr>
  </w:style>
  <w:style w:type="paragraph" w:customStyle="1" w:styleId="14">
    <w:name w:val="Обычный1"/>
    <w:rsid w:val="00FA2791"/>
    <w:pPr>
      <w:snapToGrid w:val="0"/>
    </w:pPr>
    <w:rPr>
      <w:sz w:val="24"/>
    </w:rPr>
  </w:style>
  <w:style w:type="character" w:styleId="afa">
    <w:name w:val="FollowedHyperlink"/>
    <w:basedOn w:val="a1"/>
    <w:rsid w:val="00301E68"/>
    <w:rPr>
      <w:color w:val="800080"/>
      <w:u w:val="single"/>
    </w:rPr>
  </w:style>
  <w:style w:type="character" w:customStyle="1" w:styleId="FontStyle101">
    <w:name w:val="Font Style101"/>
    <w:basedOn w:val="a1"/>
    <w:uiPriority w:val="99"/>
    <w:rsid w:val="00BD294A"/>
    <w:rPr>
      <w:rFonts w:ascii="Times New Roman" w:hAnsi="Times New Roman" w:cs="Times New Roman"/>
      <w:sz w:val="14"/>
      <w:szCs w:val="14"/>
    </w:rPr>
  </w:style>
  <w:style w:type="paragraph" w:customStyle="1" w:styleId="21">
    <w:name w:val="Обычный2"/>
    <w:rsid w:val="0022196A"/>
    <w:pPr>
      <w:snapToGrid w:val="0"/>
    </w:pPr>
    <w:rPr>
      <w:sz w:val="24"/>
    </w:rPr>
  </w:style>
  <w:style w:type="paragraph" w:styleId="afb">
    <w:name w:val="Body Text Indent"/>
    <w:basedOn w:val="a0"/>
    <w:link w:val="afc"/>
    <w:rsid w:val="001419DD"/>
    <w:pPr>
      <w:widowControl w:val="0"/>
      <w:autoSpaceDE w:val="0"/>
      <w:autoSpaceDN w:val="0"/>
      <w:adjustRightInd w:val="0"/>
      <w:spacing w:line="216" w:lineRule="atLeast"/>
      <w:ind w:firstLine="709"/>
    </w:pPr>
    <w:rPr>
      <w:rFonts w:ascii="Arial" w:hAnsi="Arial" w:cs="Arial"/>
      <w:szCs w:val="28"/>
    </w:rPr>
  </w:style>
  <w:style w:type="character" w:customStyle="1" w:styleId="afc">
    <w:name w:val="Основной текст с отступом Знак"/>
    <w:basedOn w:val="a1"/>
    <w:link w:val="afb"/>
    <w:rsid w:val="001419DD"/>
    <w:rPr>
      <w:rFonts w:ascii="Arial" w:hAnsi="Arial" w:cs="Arial"/>
      <w:sz w:val="28"/>
      <w:szCs w:val="28"/>
    </w:rPr>
  </w:style>
  <w:style w:type="paragraph" w:customStyle="1" w:styleId="RefNorm">
    <w:name w:val="RefNorm"/>
    <w:basedOn w:val="a0"/>
    <w:next w:val="a0"/>
    <w:rsid w:val="00194639"/>
    <w:pPr>
      <w:spacing w:after="240" w:line="230" w:lineRule="atLeast"/>
    </w:pPr>
    <w:rPr>
      <w:rFonts w:ascii="Arial" w:hAnsi="Arial"/>
      <w:sz w:val="20"/>
      <w:szCs w:val="20"/>
      <w:lang w:val="fr-FR"/>
    </w:rPr>
  </w:style>
  <w:style w:type="paragraph" w:customStyle="1" w:styleId="afd">
    <w:name w:val="Нормальный"/>
    <w:rsid w:val="004141CF"/>
    <w:rPr>
      <w:sz w:val="24"/>
    </w:rPr>
  </w:style>
  <w:style w:type="paragraph" w:customStyle="1" w:styleId="Iauiue">
    <w:name w:val="Iau?iue"/>
    <w:rsid w:val="00853779"/>
    <w:rPr>
      <w:rFonts w:eastAsia="Calibri"/>
      <w:lang w:val="en-US"/>
    </w:rPr>
  </w:style>
  <w:style w:type="paragraph" w:customStyle="1" w:styleId="Style41">
    <w:name w:val="Style41"/>
    <w:basedOn w:val="a0"/>
    <w:uiPriority w:val="99"/>
    <w:rsid w:val="00D344FA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character" w:customStyle="1" w:styleId="FontStyle43">
    <w:name w:val="Font Style43"/>
    <w:uiPriority w:val="99"/>
    <w:rsid w:val="006572E7"/>
    <w:rPr>
      <w:rFonts w:ascii="Times New Roman" w:hAnsi="Times New Roman" w:cs="Times New Roman"/>
      <w:i/>
      <w:iCs/>
      <w:color w:val="000000"/>
      <w:sz w:val="18"/>
      <w:szCs w:val="18"/>
    </w:rPr>
  </w:style>
  <w:style w:type="paragraph" w:customStyle="1" w:styleId="Style22">
    <w:name w:val="Style22"/>
    <w:basedOn w:val="a0"/>
    <w:uiPriority w:val="99"/>
    <w:rsid w:val="00502219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44">
    <w:name w:val="Font Style44"/>
    <w:uiPriority w:val="99"/>
    <w:rsid w:val="00502219"/>
    <w:rPr>
      <w:rFonts w:ascii="Times New Roman" w:hAnsi="Times New Roman" w:cs="Times New Roman"/>
      <w:color w:val="000000"/>
      <w:sz w:val="18"/>
      <w:szCs w:val="18"/>
    </w:rPr>
  </w:style>
  <w:style w:type="paragraph" w:customStyle="1" w:styleId="Style23">
    <w:name w:val="Style23"/>
    <w:basedOn w:val="a0"/>
    <w:uiPriority w:val="99"/>
    <w:rsid w:val="0050221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6">
    <w:name w:val="Style26"/>
    <w:basedOn w:val="a0"/>
    <w:uiPriority w:val="99"/>
    <w:rsid w:val="00D0420F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46">
    <w:name w:val="Font Style46"/>
    <w:uiPriority w:val="99"/>
    <w:rsid w:val="00C50930"/>
    <w:rPr>
      <w:rFonts w:ascii="Times New Roman" w:hAnsi="Times New Roman" w:cs="Times New Roman"/>
      <w:b/>
      <w:bCs/>
      <w:color w:val="000000"/>
      <w:sz w:val="24"/>
      <w:szCs w:val="24"/>
    </w:rPr>
  </w:style>
  <w:style w:type="character" w:customStyle="1" w:styleId="FontStyle45">
    <w:name w:val="Font Style45"/>
    <w:uiPriority w:val="99"/>
    <w:rsid w:val="00C50930"/>
    <w:rPr>
      <w:rFonts w:ascii="Times New Roman" w:hAnsi="Times New Roman" w:cs="Times New Roman"/>
      <w:b/>
      <w:bCs/>
      <w:color w:val="000000"/>
      <w:sz w:val="18"/>
      <w:szCs w:val="18"/>
    </w:rPr>
  </w:style>
  <w:style w:type="paragraph" w:customStyle="1" w:styleId="Style19">
    <w:name w:val="Style19"/>
    <w:basedOn w:val="a0"/>
    <w:uiPriority w:val="99"/>
    <w:rsid w:val="00C50930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7">
    <w:name w:val="Style17"/>
    <w:basedOn w:val="a0"/>
    <w:uiPriority w:val="99"/>
    <w:rsid w:val="00C50930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0">
    <w:name w:val="Style10"/>
    <w:basedOn w:val="a0"/>
    <w:uiPriority w:val="99"/>
    <w:rsid w:val="00C50930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6">
    <w:name w:val="Style16"/>
    <w:basedOn w:val="a0"/>
    <w:uiPriority w:val="99"/>
    <w:rsid w:val="00C50930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34">
    <w:name w:val="Font Style34"/>
    <w:uiPriority w:val="99"/>
    <w:rsid w:val="00C50930"/>
    <w:rPr>
      <w:rFonts w:ascii="Times New Roman" w:hAnsi="Times New Roman" w:cs="Times New Roman"/>
      <w:b/>
      <w:bCs/>
      <w:color w:val="000000"/>
      <w:sz w:val="18"/>
      <w:szCs w:val="18"/>
    </w:rPr>
  </w:style>
  <w:style w:type="character" w:customStyle="1" w:styleId="FontStyle36">
    <w:name w:val="Font Style36"/>
    <w:uiPriority w:val="99"/>
    <w:rsid w:val="00C50930"/>
    <w:rPr>
      <w:rFonts w:ascii="Times New Roman" w:hAnsi="Times New Roman" w:cs="Times New Roman"/>
      <w:color w:val="000000"/>
      <w:sz w:val="18"/>
      <w:szCs w:val="18"/>
    </w:rPr>
  </w:style>
  <w:style w:type="character" w:customStyle="1" w:styleId="FontStyle40">
    <w:name w:val="Font Style40"/>
    <w:uiPriority w:val="99"/>
    <w:rsid w:val="00C50930"/>
    <w:rPr>
      <w:rFonts w:ascii="Times New Roman" w:hAnsi="Times New Roman" w:cs="Times New Roman"/>
      <w:i/>
      <w:iCs/>
      <w:color w:val="000000"/>
      <w:sz w:val="18"/>
      <w:szCs w:val="18"/>
    </w:rPr>
  </w:style>
  <w:style w:type="paragraph" w:customStyle="1" w:styleId="Style2">
    <w:name w:val="Style2"/>
    <w:basedOn w:val="a0"/>
    <w:uiPriority w:val="99"/>
    <w:rsid w:val="0009407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7">
    <w:name w:val="Style27"/>
    <w:basedOn w:val="a0"/>
    <w:uiPriority w:val="99"/>
    <w:rsid w:val="0040491E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3">
    <w:name w:val="Style13"/>
    <w:basedOn w:val="a0"/>
    <w:uiPriority w:val="99"/>
    <w:rsid w:val="006B1A59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39">
    <w:name w:val="Font Style39"/>
    <w:uiPriority w:val="99"/>
    <w:rsid w:val="006B1A59"/>
    <w:rPr>
      <w:rFonts w:ascii="Times New Roman" w:hAnsi="Times New Roman" w:cs="Times New Roman"/>
      <w:color w:val="000000"/>
      <w:sz w:val="16"/>
      <w:szCs w:val="16"/>
    </w:rPr>
  </w:style>
  <w:style w:type="character" w:customStyle="1" w:styleId="FontStyle42">
    <w:name w:val="Font Style42"/>
    <w:uiPriority w:val="99"/>
    <w:rsid w:val="006B1A59"/>
    <w:rPr>
      <w:rFonts w:ascii="Times New Roman" w:hAnsi="Times New Roman" w:cs="Times New Roman"/>
      <w:smallCaps/>
      <w:color w:val="000000"/>
      <w:spacing w:val="10"/>
      <w:sz w:val="18"/>
      <w:szCs w:val="18"/>
    </w:rPr>
  </w:style>
  <w:style w:type="paragraph" w:customStyle="1" w:styleId="Style7">
    <w:name w:val="Style7"/>
    <w:basedOn w:val="a0"/>
    <w:uiPriority w:val="99"/>
    <w:rsid w:val="006B1A5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8">
    <w:name w:val="Style8"/>
    <w:basedOn w:val="a0"/>
    <w:uiPriority w:val="99"/>
    <w:rsid w:val="006B1A5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5">
    <w:name w:val="Style15"/>
    <w:basedOn w:val="a0"/>
    <w:uiPriority w:val="99"/>
    <w:rsid w:val="006B1A5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8">
    <w:name w:val="Style28"/>
    <w:basedOn w:val="a0"/>
    <w:uiPriority w:val="99"/>
    <w:rsid w:val="006B1A5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0">
    <w:name w:val="Style20"/>
    <w:basedOn w:val="a0"/>
    <w:uiPriority w:val="99"/>
    <w:rsid w:val="005E2DA9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1">
    <w:name w:val="Style21"/>
    <w:basedOn w:val="a0"/>
    <w:uiPriority w:val="99"/>
    <w:rsid w:val="005E2DA9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38">
    <w:name w:val="Font Style38"/>
    <w:uiPriority w:val="99"/>
    <w:rsid w:val="005E2DA9"/>
    <w:rPr>
      <w:rFonts w:ascii="Times New Roman" w:hAnsi="Times New Roman" w:cs="Times New Roman"/>
      <w:b/>
      <w:bCs/>
      <w:i/>
      <w:iCs/>
      <w:color w:val="000000"/>
      <w:sz w:val="18"/>
      <w:szCs w:val="18"/>
    </w:rPr>
  </w:style>
  <w:style w:type="paragraph" w:customStyle="1" w:styleId="Style5">
    <w:name w:val="Style5"/>
    <w:basedOn w:val="a0"/>
    <w:uiPriority w:val="99"/>
    <w:rsid w:val="009F4844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9">
    <w:name w:val="Style9"/>
    <w:basedOn w:val="a0"/>
    <w:uiPriority w:val="99"/>
    <w:rsid w:val="009F4844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1">
    <w:name w:val="Style11"/>
    <w:basedOn w:val="a0"/>
    <w:uiPriority w:val="99"/>
    <w:rsid w:val="00514C0D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12">
    <w:name w:val="Style12"/>
    <w:basedOn w:val="a0"/>
    <w:uiPriority w:val="99"/>
    <w:rsid w:val="00514C0D"/>
    <w:pPr>
      <w:widowControl w:val="0"/>
      <w:autoSpaceDE w:val="0"/>
      <w:autoSpaceDN w:val="0"/>
      <w:adjustRightInd w:val="0"/>
      <w:jc w:val="left"/>
    </w:pPr>
    <w:rPr>
      <w:sz w:val="24"/>
    </w:rPr>
  </w:style>
  <w:style w:type="paragraph" w:customStyle="1" w:styleId="Style25">
    <w:name w:val="Style25"/>
    <w:basedOn w:val="a0"/>
    <w:uiPriority w:val="99"/>
    <w:rsid w:val="00514C0D"/>
    <w:pPr>
      <w:widowControl w:val="0"/>
      <w:autoSpaceDE w:val="0"/>
      <w:autoSpaceDN w:val="0"/>
      <w:adjustRightInd w:val="0"/>
      <w:jc w:val="left"/>
    </w:pPr>
    <w:rPr>
      <w:sz w:val="24"/>
    </w:rPr>
  </w:style>
  <w:style w:type="character" w:customStyle="1" w:styleId="FontStyle30">
    <w:name w:val="Font Style30"/>
    <w:uiPriority w:val="99"/>
    <w:rsid w:val="00982E31"/>
    <w:rPr>
      <w:rFonts w:ascii="Book Antiqua" w:hAnsi="Book Antiqua" w:cs="Book Antiqua"/>
      <w:smallCaps/>
      <w:color w:val="000000"/>
      <w:spacing w:val="20"/>
      <w:sz w:val="16"/>
      <w:szCs w:val="16"/>
    </w:rPr>
  </w:style>
  <w:style w:type="character" w:customStyle="1" w:styleId="FontStyle31">
    <w:name w:val="Font Style31"/>
    <w:uiPriority w:val="99"/>
    <w:rsid w:val="00982E31"/>
    <w:rPr>
      <w:rFonts w:ascii="AngsanaUPC" w:hAnsi="AngsanaUPC" w:cs="AngsanaUPC"/>
      <w:smallCaps/>
      <w:color w:val="000000"/>
      <w:sz w:val="38"/>
      <w:szCs w:val="38"/>
    </w:rPr>
  </w:style>
  <w:style w:type="character" w:customStyle="1" w:styleId="FontStyle33">
    <w:name w:val="Font Style33"/>
    <w:uiPriority w:val="99"/>
    <w:rsid w:val="00982E31"/>
    <w:rPr>
      <w:rFonts w:ascii="Book Antiqua" w:hAnsi="Book Antiqua" w:cs="Book Antiqua"/>
      <w:color w:val="000000"/>
      <w:sz w:val="16"/>
      <w:szCs w:val="16"/>
    </w:rPr>
  </w:style>
  <w:style w:type="character" w:customStyle="1" w:styleId="FontStyle41">
    <w:name w:val="Font Style41"/>
    <w:uiPriority w:val="99"/>
    <w:rsid w:val="00982E31"/>
    <w:rPr>
      <w:rFonts w:ascii="Book Antiqua" w:hAnsi="Book Antiqua" w:cs="Book Antiqua"/>
      <w:color w:val="000000"/>
      <w:sz w:val="18"/>
      <w:szCs w:val="18"/>
    </w:rPr>
  </w:style>
  <w:style w:type="paragraph" w:customStyle="1" w:styleId="Style24">
    <w:name w:val="Style24"/>
    <w:basedOn w:val="a0"/>
    <w:uiPriority w:val="99"/>
    <w:rsid w:val="003029DD"/>
    <w:pPr>
      <w:widowControl w:val="0"/>
      <w:autoSpaceDE w:val="0"/>
      <w:autoSpaceDN w:val="0"/>
      <w:adjustRightInd w:val="0"/>
      <w:jc w:val="left"/>
    </w:pPr>
    <w:rPr>
      <w:rFonts w:ascii="Book Antiqua" w:hAnsi="Book Antiqua"/>
      <w:sz w:val="24"/>
    </w:rPr>
  </w:style>
  <w:style w:type="character" w:customStyle="1" w:styleId="FontStyle32">
    <w:name w:val="Font Style32"/>
    <w:uiPriority w:val="99"/>
    <w:rsid w:val="003029DD"/>
    <w:rPr>
      <w:rFonts w:ascii="Book Antiqua" w:hAnsi="Book Antiqua" w:cs="Book Antiqua"/>
      <w:color w:val="000000"/>
      <w:sz w:val="16"/>
      <w:szCs w:val="16"/>
    </w:rPr>
  </w:style>
  <w:style w:type="character" w:customStyle="1" w:styleId="FontStyle35">
    <w:name w:val="Font Style35"/>
    <w:uiPriority w:val="99"/>
    <w:rsid w:val="003029DD"/>
    <w:rPr>
      <w:rFonts w:ascii="Book Antiqua" w:hAnsi="Book Antiqua" w:cs="Book Antiqua"/>
      <w:b/>
      <w:bCs/>
      <w:color w:val="000000"/>
      <w:sz w:val="16"/>
      <w:szCs w:val="16"/>
    </w:rPr>
  </w:style>
  <w:style w:type="character" w:customStyle="1" w:styleId="11">
    <w:name w:val="Заголовок 1 Знак"/>
    <w:basedOn w:val="a1"/>
    <w:link w:val="10"/>
    <w:uiPriority w:val="9"/>
    <w:rsid w:val="00247906"/>
    <w:rPr>
      <w:b/>
      <w:sz w:val="28"/>
      <w:szCs w:val="28"/>
    </w:rPr>
  </w:style>
  <w:style w:type="paragraph" w:customStyle="1" w:styleId="Style18">
    <w:name w:val="Style18"/>
    <w:basedOn w:val="a0"/>
    <w:uiPriority w:val="99"/>
    <w:rsid w:val="00334C5C"/>
    <w:pPr>
      <w:widowControl w:val="0"/>
      <w:autoSpaceDE w:val="0"/>
      <w:autoSpaceDN w:val="0"/>
      <w:adjustRightInd w:val="0"/>
      <w:jc w:val="left"/>
    </w:pPr>
    <w:rPr>
      <w:rFonts w:ascii="Book Antiqua" w:hAnsi="Book Antiqua"/>
      <w:sz w:val="24"/>
    </w:rPr>
  </w:style>
  <w:style w:type="character" w:customStyle="1" w:styleId="FontStyle37">
    <w:name w:val="Font Style37"/>
    <w:uiPriority w:val="99"/>
    <w:rsid w:val="00334C5C"/>
    <w:rPr>
      <w:rFonts w:ascii="Book Antiqua" w:hAnsi="Book Antiqua" w:cs="Book Antiqua"/>
      <w:b/>
      <w:bCs/>
      <w:color w:val="000000"/>
      <w:sz w:val="14"/>
      <w:szCs w:val="14"/>
    </w:rPr>
  </w:style>
  <w:style w:type="character" w:customStyle="1" w:styleId="FontStyle26">
    <w:name w:val="Font Style26"/>
    <w:uiPriority w:val="99"/>
    <w:rsid w:val="00B83207"/>
    <w:rPr>
      <w:rFonts w:ascii="Bookman Old Style" w:hAnsi="Bookman Old Style" w:cs="Bookman Old Style"/>
      <w:b/>
      <w:bCs/>
      <w:color w:val="000000"/>
      <w:sz w:val="18"/>
      <w:szCs w:val="18"/>
    </w:rPr>
  </w:style>
  <w:style w:type="character" w:customStyle="1" w:styleId="FontStyle27">
    <w:name w:val="Font Style27"/>
    <w:uiPriority w:val="99"/>
    <w:rsid w:val="00B83207"/>
    <w:rPr>
      <w:rFonts w:ascii="Bookman Old Style" w:hAnsi="Bookman Old Style" w:cs="Bookman Old Style"/>
      <w:color w:val="000000"/>
      <w:sz w:val="18"/>
      <w:szCs w:val="18"/>
    </w:rPr>
  </w:style>
  <w:style w:type="character" w:customStyle="1" w:styleId="FontStyle24">
    <w:name w:val="Font Style24"/>
    <w:uiPriority w:val="99"/>
    <w:rsid w:val="00B83207"/>
    <w:rPr>
      <w:rFonts w:ascii="Bookman Old Style" w:hAnsi="Bookman Old Style" w:cs="Bookman Old Style"/>
      <w:color w:val="000000"/>
      <w:sz w:val="16"/>
      <w:szCs w:val="16"/>
    </w:rPr>
  </w:style>
  <w:style w:type="paragraph" w:customStyle="1" w:styleId="Style6">
    <w:name w:val="Style6"/>
    <w:basedOn w:val="a0"/>
    <w:uiPriority w:val="99"/>
    <w:rsid w:val="00AE06F0"/>
    <w:pPr>
      <w:widowControl w:val="0"/>
      <w:autoSpaceDE w:val="0"/>
      <w:autoSpaceDN w:val="0"/>
      <w:adjustRightInd w:val="0"/>
      <w:jc w:val="left"/>
    </w:pPr>
    <w:rPr>
      <w:rFonts w:ascii="Bookman Old Style" w:hAnsi="Bookman Old Style"/>
      <w:sz w:val="24"/>
    </w:rPr>
  </w:style>
  <w:style w:type="character" w:customStyle="1" w:styleId="alt-edited">
    <w:name w:val="alt-edited"/>
    <w:rsid w:val="00AE06F0"/>
  </w:style>
  <w:style w:type="character" w:customStyle="1" w:styleId="FontStyle29">
    <w:name w:val="Font Style29"/>
    <w:uiPriority w:val="99"/>
    <w:rsid w:val="00D1180A"/>
    <w:rPr>
      <w:rFonts w:ascii="Bookman Old Style" w:hAnsi="Bookman Old Style" w:cs="Bookman Old Style"/>
      <w:i/>
      <w:iCs/>
      <w:color w:val="000000"/>
      <w:sz w:val="18"/>
      <w:szCs w:val="18"/>
    </w:rPr>
  </w:style>
  <w:style w:type="character" w:customStyle="1" w:styleId="FontStyle169">
    <w:name w:val="Font Style169"/>
    <w:uiPriority w:val="99"/>
    <w:rsid w:val="001042FF"/>
    <w:rPr>
      <w:rFonts w:ascii="Arial" w:hAnsi="Arial" w:cs="Arial"/>
      <w:color w:val="000000"/>
      <w:sz w:val="18"/>
      <w:szCs w:val="18"/>
    </w:rPr>
  </w:style>
  <w:style w:type="paragraph" w:customStyle="1" w:styleId="Style109">
    <w:name w:val="Style109"/>
    <w:basedOn w:val="a0"/>
    <w:uiPriority w:val="99"/>
    <w:rsid w:val="001042FF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4"/>
    </w:rPr>
  </w:style>
  <w:style w:type="character" w:customStyle="1" w:styleId="apple-converted-space">
    <w:name w:val="apple-converted-space"/>
    <w:basedOn w:val="a1"/>
    <w:rsid w:val="0039357D"/>
  </w:style>
  <w:style w:type="paragraph" w:styleId="afe">
    <w:name w:val="Body Text"/>
    <w:basedOn w:val="a0"/>
    <w:link w:val="aff"/>
    <w:rsid w:val="004C3B50"/>
    <w:pPr>
      <w:spacing w:after="120"/>
    </w:pPr>
  </w:style>
  <w:style w:type="character" w:customStyle="1" w:styleId="aff">
    <w:name w:val="Основной текст Знак"/>
    <w:basedOn w:val="a1"/>
    <w:link w:val="afe"/>
    <w:rsid w:val="004C3B50"/>
    <w:rPr>
      <w:sz w:val="28"/>
      <w:szCs w:val="24"/>
    </w:rPr>
  </w:style>
  <w:style w:type="character" w:customStyle="1" w:styleId="41">
    <w:name w:val="Заголовок 4 Знак"/>
    <w:basedOn w:val="a1"/>
    <w:link w:val="40"/>
    <w:semiHidden/>
    <w:rsid w:val="00F2412E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  <w:szCs w:val="24"/>
    </w:rPr>
  </w:style>
  <w:style w:type="table" w:customStyle="1" w:styleId="TableNormal">
    <w:name w:val="Table Normal"/>
    <w:uiPriority w:val="2"/>
    <w:semiHidden/>
    <w:unhideWhenUsed/>
    <w:qFormat/>
    <w:rsid w:val="00B4196C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B4196C"/>
    <w:pPr>
      <w:widowControl w:val="0"/>
      <w:spacing w:before="61"/>
      <w:jc w:val="left"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22">
    <w:name w:val="Основной текст (2)_"/>
    <w:basedOn w:val="a1"/>
    <w:link w:val="23"/>
    <w:rsid w:val="00FF48D9"/>
    <w:rPr>
      <w:rFonts w:ascii="Arial" w:eastAsia="Arial" w:hAnsi="Arial" w:cs="Arial"/>
      <w:sz w:val="16"/>
      <w:szCs w:val="16"/>
      <w:shd w:val="clear" w:color="auto" w:fill="FFFFFF"/>
    </w:rPr>
  </w:style>
  <w:style w:type="character" w:customStyle="1" w:styleId="285pt">
    <w:name w:val="Основной текст (2) + 8;5 pt;Полужирный"/>
    <w:basedOn w:val="22"/>
    <w:rsid w:val="00FF48D9"/>
    <w:rPr>
      <w:rFonts w:ascii="Arial" w:eastAsia="Arial" w:hAnsi="Arial" w:cs="Arial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en-US" w:eastAsia="en-US" w:bidi="en-US"/>
    </w:rPr>
  </w:style>
  <w:style w:type="character" w:customStyle="1" w:styleId="285pt0">
    <w:name w:val="Основной текст (2) + 8;5 pt"/>
    <w:basedOn w:val="22"/>
    <w:rsid w:val="00FF48D9"/>
    <w:rPr>
      <w:rFonts w:ascii="Arial" w:eastAsia="Arial" w:hAnsi="Arial" w:cs="Arial"/>
      <w:color w:val="000000"/>
      <w:spacing w:val="0"/>
      <w:w w:val="100"/>
      <w:position w:val="0"/>
      <w:sz w:val="17"/>
      <w:szCs w:val="17"/>
      <w:shd w:val="clear" w:color="auto" w:fill="FFFFFF"/>
      <w:lang w:val="en-US" w:eastAsia="en-US" w:bidi="en-US"/>
    </w:rPr>
  </w:style>
  <w:style w:type="paragraph" w:customStyle="1" w:styleId="23">
    <w:name w:val="Основной текст (2)"/>
    <w:basedOn w:val="a0"/>
    <w:link w:val="22"/>
    <w:rsid w:val="00FF48D9"/>
    <w:pPr>
      <w:widowControl w:val="0"/>
      <w:shd w:val="clear" w:color="auto" w:fill="FFFFFF"/>
      <w:spacing w:line="0" w:lineRule="atLeast"/>
      <w:jc w:val="left"/>
    </w:pPr>
    <w:rPr>
      <w:rFonts w:ascii="Arial" w:eastAsia="Arial" w:hAnsi="Arial" w:cs="Arial"/>
      <w:sz w:val="16"/>
      <w:szCs w:val="16"/>
    </w:rPr>
  </w:style>
  <w:style w:type="character" w:customStyle="1" w:styleId="a8">
    <w:name w:val="Текст сноски Знак"/>
    <w:basedOn w:val="a1"/>
    <w:link w:val="a7"/>
    <w:semiHidden/>
    <w:rsid w:val="00E66508"/>
  </w:style>
  <w:style w:type="character" w:customStyle="1" w:styleId="FontStyle76">
    <w:name w:val="Font Style76"/>
    <w:basedOn w:val="a1"/>
    <w:uiPriority w:val="99"/>
    <w:rsid w:val="008C616A"/>
    <w:rPr>
      <w:rFonts w:ascii="Palatino Linotype" w:hAnsi="Palatino Linotype" w:cs="Palatino Linotype"/>
      <w:color w:val="000000"/>
      <w:sz w:val="18"/>
      <w:szCs w:val="18"/>
    </w:rPr>
  </w:style>
  <w:style w:type="paragraph" w:customStyle="1" w:styleId="Style43">
    <w:name w:val="Style43"/>
    <w:basedOn w:val="a0"/>
    <w:uiPriority w:val="99"/>
    <w:rsid w:val="008C616A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4">
    <w:name w:val="Style44"/>
    <w:basedOn w:val="a0"/>
    <w:uiPriority w:val="99"/>
    <w:rsid w:val="008C616A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character" w:customStyle="1" w:styleId="FontStyle72">
    <w:name w:val="Font Style72"/>
    <w:basedOn w:val="a1"/>
    <w:uiPriority w:val="99"/>
    <w:rsid w:val="008C616A"/>
    <w:rPr>
      <w:rFonts w:ascii="Palatino Linotype" w:hAnsi="Palatino Linotype" w:cs="Palatino Linotype"/>
      <w:color w:val="000000"/>
      <w:sz w:val="16"/>
      <w:szCs w:val="16"/>
    </w:rPr>
  </w:style>
  <w:style w:type="character" w:customStyle="1" w:styleId="FontStyle75">
    <w:name w:val="Font Style75"/>
    <w:basedOn w:val="a1"/>
    <w:uiPriority w:val="99"/>
    <w:rsid w:val="008C616A"/>
    <w:rPr>
      <w:rFonts w:ascii="Palatino Linotype" w:hAnsi="Palatino Linotype" w:cs="Palatino Linotype"/>
      <w:i/>
      <w:iCs/>
      <w:color w:val="000000"/>
      <w:sz w:val="18"/>
      <w:szCs w:val="18"/>
    </w:rPr>
  </w:style>
  <w:style w:type="paragraph" w:customStyle="1" w:styleId="Style50">
    <w:name w:val="Style50"/>
    <w:basedOn w:val="a0"/>
    <w:uiPriority w:val="99"/>
    <w:rsid w:val="00803678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14">
    <w:name w:val="Style14"/>
    <w:basedOn w:val="a0"/>
    <w:uiPriority w:val="99"/>
    <w:rsid w:val="00873F6E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character" w:customStyle="1" w:styleId="FontStyle78">
    <w:name w:val="Font Style78"/>
    <w:basedOn w:val="a1"/>
    <w:uiPriority w:val="99"/>
    <w:rsid w:val="00873F6E"/>
    <w:rPr>
      <w:rFonts w:ascii="Palatino Linotype" w:hAnsi="Palatino Linotype" w:cs="Palatino Linotype"/>
      <w:b/>
      <w:bCs/>
      <w:color w:val="000000"/>
      <w:sz w:val="24"/>
      <w:szCs w:val="24"/>
    </w:rPr>
  </w:style>
  <w:style w:type="character" w:customStyle="1" w:styleId="FontStyle77">
    <w:name w:val="Font Style77"/>
    <w:basedOn w:val="a1"/>
    <w:uiPriority w:val="99"/>
    <w:rsid w:val="00873F6E"/>
    <w:rPr>
      <w:rFonts w:ascii="Palatino Linotype" w:hAnsi="Palatino Linotype" w:cs="Palatino Linotype"/>
      <w:b/>
      <w:bCs/>
      <w:color w:val="000000"/>
      <w:sz w:val="18"/>
      <w:szCs w:val="18"/>
    </w:rPr>
  </w:style>
  <w:style w:type="paragraph" w:customStyle="1" w:styleId="Style51">
    <w:name w:val="Style51"/>
    <w:basedOn w:val="a0"/>
    <w:uiPriority w:val="99"/>
    <w:rsid w:val="005D62AC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character" w:customStyle="1" w:styleId="FontStyle66">
    <w:name w:val="Font Style66"/>
    <w:basedOn w:val="a1"/>
    <w:uiPriority w:val="99"/>
    <w:rsid w:val="005D62AC"/>
    <w:rPr>
      <w:rFonts w:ascii="Palatino Linotype" w:hAnsi="Palatino Linotype" w:cs="Palatino Linotype"/>
      <w:color w:val="000000"/>
      <w:spacing w:val="20"/>
      <w:sz w:val="14"/>
      <w:szCs w:val="14"/>
    </w:rPr>
  </w:style>
  <w:style w:type="character" w:customStyle="1" w:styleId="FontStyle68">
    <w:name w:val="Font Style68"/>
    <w:basedOn w:val="a1"/>
    <w:uiPriority w:val="99"/>
    <w:rsid w:val="005D62AC"/>
    <w:rPr>
      <w:rFonts w:ascii="Palatino Linotype" w:hAnsi="Palatino Linotype" w:cs="Palatino Linotype"/>
      <w:i/>
      <w:iCs/>
      <w:color w:val="000000"/>
      <w:sz w:val="18"/>
      <w:szCs w:val="18"/>
    </w:rPr>
  </w:style>
  <w:style w:type="character" w:customStyle="1" w:styleId="FontStyle70">
    <w:name w:val="Font Style70"/>
    <w:basedOn w:val="a1"/>
    <w:uiPriority w:val="99"/>
    <w:rsid w:val="005D62AC"/>
    <w:rPr>
      <w:rFonts w:ascii="Palatino Linotype" w:hAnsi="Palatino Linotype" w:cs="Palatino Linotype"/>
      <w:b/>
      <w:bCs/>
      <w:color w:val="000000"/>
      <w:sz w:val="18"/>
      <w:szCs w:val="18"/>
    </w:rPr>
  </w:style>
  <w:style w:type="paragraph" w:customStyle="1" w:styleId="Style29">
    <w:name w:val="Style29"/>
    <w:basedOn w:val="a0"/>
    <w:uiPriority w:val="99"/>
    <w:rsid w:val="005F72F8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5">
    <w:name w:val="Style35"/>
    <w:basedOn w:val="a0"/>
    <w:uiPriority w:val="99"/>
    <w:rsid w:val="005F72F8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54">
    <w:name w:val="Style54"/>
    <w:basedOn w:val="a0"/>
    <w:uiPriority w:val="99"/>
    <w:rsid w:val="005F72F8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character" w:customStyle="1" w:styleId="FontStyle62">
    <w:name w:val="Font Style62"/>
    <w:basedOn w:val="a1"/>
    <w:uiPriority w:val="99"/>
    <w:rsid w:val="005F72F8"/>
    <w:rPr>
      <w:rFonts w:ascii="Palatino Linotype" w:hAnsi="Palatino Linotype" w:cs="Palatino Linotype"/>
      <w:i/>
      <w:iCs/>
      <w:color w:val="000000"/>
      <w:sz w:val="16"/>
      <w:szCs w:val="16"/>
    </w:rPr>
  </w:style>
  <w:style w:type="character" w:customStyle="1" w:styleId="90">
    <w:name w:val="Заголовок 9 Знак"/>
    <w:basedOn w:val="a1"/>
    <w:link w:val="9"/>
    <w:uiPriority w:val="9"/>
    <w:semiHidden/>
    <w:rsid w:val="009A1625"/>
    <w:rPr>
      <w:rFonts w:ascii="Cambria" w:eastAsiaTheme="minorEastAsia" w:hAnsi="Cambria"/>
      <w:i/>
      <w:iCs/>
      <w:color w:val="404040"/>
      <w:lang w:eastAsia="en-US"/>
    </w:rPr>
  </w:style>
  <w:style w:type="paragraph" w:customStyle="1" w:styleId="Style1">
    <w:name w:val="Style1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">
    <w:name w:val="Style3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">
    <w:name w:val="Style4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0">
    <w:name w:val="Style30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1">
    <w:name w:val="Style31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2">
    <w:name w:val="Style32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3">
    <w:name w:val="Style33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4">
    <w:name w:val="Style34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6">
    <w:name w:val="Style36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7">
    <w:name w:val="Style37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8">
    <w:name w:val="Style38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39">
    <w:name w:val="Style39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0">
    <w:name w:val="Style40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2">
    <w:name w:val="Style42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5">
    <w:name w:val="Style45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6">
    <w:name w:val="Style46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7">
    <w:name w:val="Style47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8">
    <w:name w:val="Style48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49">
    <w:name w:val="Style49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52">
    <w:name w:val="Style52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53">
    <w:name w:val="Style53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paragraph" w:customStyle="1" w:styleId="Style55">
    <w:name w:val="Style55"/>
    <w:basedOn w:val="a0"/>
    <w:uiPriority w:val="99"/>
    <w:rsid w:val="009A1625"/>
    <w:pPr>
      <w:widowControl w:val="0"/>
      <w:autoSpaceDE w:val="0"/>
      <w:autoSpaceDN w:val="0"/>
      <w:adjustRightInd w:val="0"/>
      <w:jc w:val="left"/>
    </w:pPr>
    <w:rPr>
      <w:rFonts w:ascii="Palatino Linotype" w:eastAsiaTheme="minorEastAsia" w:hAnsi="Palatino Linotype"/>
      <w:sz w:val="24"/>
    </w:rPr>
  </w:style>
  <w:style w:type="character" w:customStyle="1" w:styleId="FontStyle57">
    <w:name w:val="Font Style57"/>
    <w:basedOn w:val="a1"/>
    <w:uiPriority w:val="99"/>
    <w:rsid w:val="009A1625"/>
    <w:rPr>
      <w:rFonts w:ascii="Palatino Linotype" w:hAnsi="Palatino Linotype" w:cs="Palatino Linotype"/>
      <w:color w:val="000000"/>
      <w:spacing w:val="10"/>
      <w:sz w:val="38"/>
      <w:szCs w:val="38"/>
    </w:rPr>
  </w:style>
  <w:style w:type="character" w:customStyle="1" w:styleId="FontStyle58">
    <w:name w:val="Font Style58"/>
    <w:basedOn w:val="a1"/>
    <w:uiPriority w:val="99"/>
    <w:rsid w:val="009A1625"/>
    <w:rPr>
      <w:rFonts w:ascii="Palatino Linotype" w:hAnsi="Palatino Linotype" w:cs="Palatino Linotype"/>
      <w:b/>
      <w:bCs/>
      <w:color w:val="000000"/>
      <w:spacing w:val="20"/>
      <w:sz w:val="42"/>
      <w:szCs w:val="42"/>
    </w:rPr>
  </w:style>
  <w:style w:type="character" w:customStyle="1" w:styleId="FontStyle59">
    <w:name w:val="Font Style59"/>
    <w:basedOn w:val="a1"/>
    <w:uiPriority w:val="99"/>
    <w:rsid w:val="009A1625"/>
    <w:rPr>
      <w:rFonts w:ascii="Bookman Old Style" w:hAnsi="Bookman Old Style" w:cs="Bookman Old Style"/>
      <w:b/>
      <w:bCs/>
      <w:color w:val="000000"/>
      <w:spacing w:val="-10"/>
      <w:sz w:val="52"/>
      <w:szCs w:val="52"/>
    </w:rPr>
  </w:style>
  <w:style w:type="character" w:customStyle="1" w:styleId="FontStyle60">
    <w:name w:val="Font Style60"/>
    <w:basedOn w:val="a1"/>
    <w:uiPriority w:val="99"/>
    <w:rsid w:val="009A1625"/>
    <w:rPr>
      <w:rFonts w:ascii="Palatino Linotype" w:hAnsi="Palatino Linotype" w:cs="Palatino Linotype"/>
      <w:b/>
      <w:bCs/>
      <w:color w:val="000000"/>
      <w:sz w:val="34"/>
      <w:szCs w:val="34"/>
    </w:rPr>
  </w:style>
  <w:style w:type="character" w:customStyle="1" w:styleId="FontStyle61">
    <w:name w:val="Font Style61"/>
    <w:basedOn w:val="a1"/>
    <w:uiPriority w:val="99"/>
    <w:rsid w:val="009A1625"/>
    <w:rPr>
      <w:rFonts w:ascii="Palatino Linotype" w:hAnsi="Palatino Linotype" w:cs="Palatino Linotype"/>
      <w:color w:val="000000"/>
      <w:sz w:val="34"/>
      <w:szCs w:val="34"/>
    </w:rPr>
  </w:style>
  <w:style w:type="character" w:customStyle="1" w:styleId="FontStyle63">
    <w:name w:val="Font Style63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4">
    <w:name w:val="Font Style64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5">
    <w:name w:val="Font Style65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7">
    <w:name w:val="Font Style67"/>
    <w:basedOn w:val="a1"/>
    <w:uiPriority w:val="99"/>
    <w:rsid w:val="009A1625"/>
    <w:rPr>
      <w:rFonts w:ascii="Georgia" w:hAnsi="Georgia" w:cs="Georgia"/>
      <w:color w:val="000000"/>
      <w:sz w:val="22"/>
      <w:szCs w:val="22"/>
    </w:rPr>
  </w:style>
  <w:style w:type="character" w:customStyle="1" w:styleId="FontStyle69">
    <w:name w:val="Font Style69"/>
    <w:basedOn w:val="a1"/>
    <w:uiPriority w:val="99"/>
    <w:rsid w:val="009A1625"/>
    <w:rPr>
      <w:rFonts w:ascii="Palatino Linotype" w:hAnsi="Palatino Linotype" w:cs="Palatino Linotype"/>
      <w:color w:val="000000"/>
      <w:sz w:val="14"/>
      <w:szCs w:val="14"/>
    </w:rPr>
  </w:style>
  <w:style w:type="character" w:customStyle="1" w:styleId="FontStyle71">
    <w:name w:val="Font Style71"/>
    <w:basedOn w:val="a1"/>
    <w:uiPriority w:val="99"/>
    <w:rsid w:val="009A1625"/>
    <w:rPr>
      <w:rFonts w:ascii="Palatino Linotype" w:hAnsi="Palatino Linotype" w:cs="Palatino Linotype"/>
      <w:color w:val="000000"/>
      <w:sz w:val="26"/>
      <w:szCs w:val="26"/>
    </w:rPr>
  </w:style>
  <w:style w:type="character" w:customStyle="1" w:styleId="FontStyle73">
    <w:name w:val="Font Style73"/>
    <w:basedOn w:val="a1"/>
    <w:uiPriority w:val="99"/>
    <w:rsid w:val="009A1625"/>
    <w:rPr>
      <w:rFonts w:ascii="Palatino Linotype" w:hAnsi="Palatino Linotype" w:cs="Palatino Linotype"/>
      <w:color w:val="000000"/>
      <w:sz w:val="14"/>
      <w:szCs w:val="14"/>
    </w:rPr>
  </w:style>
  <w:style w:type="character" w:customStyle="1" w:styleId="FontStyle74">
    <w:name w:val="Font Style74"/>
    <w:basedOn w:val="a1"/>
    <w:uiPriority w:val="99"/>
    <w:rsid w:val="009A1625"/>
    <w:rPr>
      <w:rFonts w:ascii="Palatino Linotype" w:hAnsi="Palatino Linotype" w:cs="Palatino Linotype"/>
      <w:b/>
      <w:bCs/>
      <w:color w:val="000000"/>
      <w:sz w:val="30"/>
      <w:szCs w:val="30"/>
    </w:rPr>
  </w:style>
  <w:style w:type="paragraph" w:customStyle="1" w:styleId="Pa44">
    <w:name w:val="Pa44"/>
    <w:basedOn w:val="Default"/>
    <w:next w:val="Default"/>
    <w:uiPriority w:val="99"/>
    <w:rsid w:val="00FA60E5"/>
    <w:pPr>
      <w:spacing w:line="221" w:lineRule="atLeast"/>
    </w:pPr>
    <w:rPr>
      <w:rFonts w:ascii="Cambria" w:hAnsi="Cambria" w:cs="Times New Roman"/>
      <w:color w:val="auto"/>
    </w:rPr>
  </w:style>
  <w:style w:type="character" w:customStyle="1" w:styleId="FontStyle54">
    <w:name w:val="Font Style54"/>
    <w:basedOn w:val="a1"/>
    <w:uiPriority w:val="99"/>
    <w:rsid w:val="00523913"/>
    <w:rPr>
      <w:rFonts w:ascii="Book Antiqua" w:hAnsi="Book Antiqua" w:cs="Book Antiqua"/>
      <w:b/>
      <w:bCs/>
      <w:color w:val="000000"/>
      <w:sz w:val="34"/>
      <w:szCs w:val="34"/>
    </w:rPr>
  </w:style>
  <w:style w:type="character" w:customStyle="1" w:styleId="FontStyle51">
    <w:name w:val="Font Style51"/>
    <w:basedOn w:val="a1"/>
    <w:uiPriority w:val="99"/>
    <w:rsid w:val="00010078"/>
    <w:rPr>
      <w:rFonts w:ascii="Book Antiqua" w:hAnsi="Book Antiqua" w:cs="Book Antiqua"/>
      <w:b/>
      <w:bCs/>
      <w:color w:val="000000"/>
      <w:spacing w:val="30"/>
      <w:sz w:val="44"/>
      <w:szCs w:val="44"/>
    </w:rPr>
  </w:style>
  <w:style w:type="character" w:customStyle="1" w:styleId="FontStyle52">
    <w:name w:val="Font Style52"/>
    <w:basedOn w:val="a1"/>
    <w:uiPriority w:val="99"/>
    <w:rsid w:val="00010078"/>
    <w:rPr>
      <w:rFonts w:ascii="Book Antiqua" w:hAnsi="Book Antiqua" w:cs="Book Antiqua"/>
      <w:color w:val="000000"/>
      <w:spacing w:val="10"/>
      <w:sz w:val="38"/>
      <w:szCs w:val="38"/>
    </w:rPr>
  </w:style>
  <w:style w:type="character" w:customStyle="1" w:styleId="FontStyle53">
    <w:name w:val="Font Style53"/>
    <w:basedOn w:val="a1"/>
    <w:uiPriority w:val="99"/>
    <w:rsid w:val="00010078"/>
    <w:rPr>
      <w:rFonts w:ascii="Book Antiqua" w:hAnsi="Book Antiqua" w:cs="Book Antiqua"/>
      <w:color w:val="000000"/>
      <w:sz w:val="16"/>
      <w:szCs w:val="16"/>
    </w:rPr>
  </w:style>
  <w:style w:type="character" w:customStyle="1" w:styleId="FontStyle55">
    <w:name w:val="Font Style55"/>
    <w:basedOn w:val="a1"/>
    <w:uiPriority w:val="99"/>
    <w:rsid w:val="00010078"/>
    <w:rPr>
      <w:rFonts w:ascii="Book Antiqua" w:hAnsi="Book Antiqua" w:cs="Book Antiqua"/>
      <w:color w:val="000000"/>
      <w:spacing w:val="10"/>
      <w:sz w:val="28"/>
      <w:szCs w:val="28"/>
    </w:rPr>
  </w:style>
  <w:style w:type="character" w:customStyle="1" w:styleId="FontStyle56">
    <w:name w:val="Font Style56"/>
    <w:basedOn w:val="a1"/>
    <w:uiPriority w:val="99"/>
    <w:rsid w:val="00010078"/>
    <w:rPr>
      <w:rFonts w:ascii="Book Antiqua" w:hAnsi="Book Antiqua" w:cs="Book Antiqua"/>
      <w:b/>
      <w:bCs/>
      <w:i/>
      <w:iCs/>
      <w:color w:val="000000"/>
      <w:spacing w:val="-20"/>
      <w:sz w:val="44"/>
      <w:szCs w:val="44"/>
    </w:rPr>
  </w:style>
  <w:style w:type="paragraph" w:customStyle="1" w:styleId="a20">
    <w:name w:val="a2"/>
    <w:basedOn w:val="a0"/>
    <w:rsid w:val="00010078"/>
    <w:pPr>
      <w:spacing w:before="100" w:beforeAutospacing="1" w:after="100" w:afterAutospacing="1"/>
      <w:jc w:val="left"/>
    </w:pPr>
    <w:rPr>
      <w:sz w:val="24"/>
    </w:rPr>
  </w:style>
  <w:style w:type="character" w:styleId="aff0">
    <w:name w:val="annotation reference"/>
    <w:basedOn w:val="a1"/>
    <w:rsid w:val="0004160D"/>
    <w:rPr>
      <w:sz w:val="16"/>
      <w:szCs w:val="16"/>
    </w:rPr>
  </w:style>
  <w:style w:type="paragraph" w:styleId="aff1">
    <w:name w:val="annotation text"/>
    <w:basedOn w:val="a0"/>
    <w:link w:val="aff2"/>
    <w:rsid w:val="0004160D"/>
    <w:rPr>
      <w:sz w:val="20"/>
      <w:szCs w:val="20"/>
    </w:rPr>
  </w:style>
  <w:style w:type="character" w:customStyle="1" w:styleId="aff2">
    <w:name w:val="Текст примечания Знак"/>
    <w:basedOn w:val="a1"/>
    <w:link w:val="aff1"/>
    <w:rsid w:val="0004160D"/>
  </w:style>
  <w:style w:type="paragraph" w:styleId="aff3">
    <w:name w:val="annotation subject"/>
    <w:basedOn w:val="aff1"/>
    <w:next w:val="aff1"/>
    <w:link w:val="aff4"/>
    <w:rsid w:val="0004160D"/>
    <w:rPr>
      <w:b/>
      <w:bCs/>
    </w:rPr>
  </w:style>
  <w:style w:type="character" w:customStyle="1" w:styleId="aff4">
    <w:name w:val="Тема примечания Знак"/>
    <w:basedOn w:val="aff2"/>
    <w:link w:val="aff3"/>
    <w:rsid w:val="0004160D"/>
    <w:rPr>
      <w:b/>
      <w:bCs/>
    </w:rPr>
  </w:style>
  <w:style w:type="character" w:customStyle="1" w:styleId="aff5">
    <w:name w:val="Другое_"/>
    <w:link w:val="aff6"/>
    <w:locked/>
    <w:rsid w:val="00246544"/>
    <w:rPr>
      <w:rFonts w:ascii="Cambria" w:eastAsia="Cambria" w:hAnsi="Cambria" w:cs="Cambria"/>
      <w:color w:val="231F20"/>
      <w:sz w:val="22"/>
      <w:szCs w:val="22"/>
      <w:shd w:val="clear" w:color="auto" w:fill="FFFFFF"/>
    </w:rPr>
  </w:style>
  <w:style w:type="paragraph" w:customStyle="1" w:styleId="aff6">
    <w:name w:val="Другое"/>
    <w:basedOn w:val="a0"/>
    <w:link w:val="aff5"/>
    <w:rsid w:val="00246544"/>
    <w:pPr>
      <w:widowControl w:val="0"/>
      <w:shd w:val="clear" w:color="auto" w:fill="FFFFFF"/>
      <w:spacing w:after="140"/>
    </w:pPr>
    <w:rPr>
      <w:rFonts w:ascii="Cambria" w:eastAsia="Cambria" w:hAnsi="Cambria" w:cs="Cambria"/>
      <w:color w:val="231F20"/>
      <w:sz w:val="22"/>
      <w:szCs w:val="22"/>
    </w:rPr>
  </w:style>
  <w:style w:type="paragraph" w:styleId="aff7">
    <w:name w:val="No Spacing"/>
    <w:uiPriority w:val="1"/>
    <w:qFormat/>
    <w:rsid w:val="001F40FB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customStyle="1" w:styleId="Pa16">
    <w:name w:val="Pa16"/>
    <w:basedOn w:val="Default"/>
    <w:next w:val="Default"/>
    <w:uiPriority w:val="99"/>
    <w:rsid w:val="001269C6"/>
    <w:pPr>
      <w:spacing w:line="221" w:lineRule="atLeast"/>
    </w:pPr>
    <w:rPr>
      <w:rFonts w:ascii="Cambria" w:hAnsi="Cambria" w:cs="Times New Roman"/>
      <w:color w:val="auto"/>
    </w:rPr>
  </w:style>
  <w:style w:type="paragraph" w:customStyle="1" w:styleId="Pa40">
    <w:name w:val="Pa40"/>
    <w:basedOn w:val="Default"/>
    <w:next w:val="Default"/>
    <w:uiPriority w:val="99"/>
    <w:rsid w:val="00F57E97"/>
    <w:pPr>
      <w:spacing w:line="221" w:lineRule="atLeast"/>
    </w:pPr>
    <w:rPr>
      <w:rFonts w:ascii="Cambria" w:hAnsi="Cambria" w:cs="Times New Roman"/>
      <w:color w:va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08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2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6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73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72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6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2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4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1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07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358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54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088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9128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522954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7241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7022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600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6620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160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0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0524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5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85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2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445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0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523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80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065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3282329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8137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67312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560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121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1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7621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862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7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8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35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9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93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78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6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0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53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1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6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54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38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07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25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67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89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78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57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9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93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75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20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399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147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176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2391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7099352">
                              <w:marLeft w:val="0"/>
                              <w:marRight w:val="300"/>
                              <w:marTop w:val="1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4621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04264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919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4536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56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991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645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4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0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3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5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1.png"/><Relationship Id="rId26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image" Target="media/image4.png"/><Relationship Id="rId34" Type="http://schemas.openxmlformats.org/officeDocument/2006/relationships/header" Target="header4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hyperlink" Target="https://www.multitran.com/m.exe?s=%D0%BB%D0%BE%D0%BA%D0%B0%D0%BB%D1%8C%D0%BD%D0%B0%D1%8F+%D0%B2%D1%8B%D1%87%D0%B8%D1%81%D0%BB%D0%B8%D1%82%D0%B5%D0%BB%D1%8C%D0%BD%D0%B0%D1%8F+%D1%81%D0%B5%D1%82%D1%8C/%D0%B3%D0%BB%D0%BE%D0%B1%D0%B0%D0%BB%D1%8C%D0%BD%D0%B0%D1%8F+%D0%B2%D1%8B%D1%87%D0%B8%D1%81%D0%BB%D0%B8%D1%82%D0%B5%D0%BB%D1%8C%D0%BD%D0%B0%D1%8F+%D1%81%D0%B5%D1%82%D1%8C&amp;l1=2&amp;l2=1" TargetMode="External"/><Relationship Id="rId25" Type="http://schemas.openxmlformats.org/officeDocument/2006/relationships/image" Target="media/image8.png"/><Relationship Id="rId33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hyperlink" Target="https://www.multitran.com/m.exe?s=%D0%9B%D0%92%D0%A1/%D0%93%D0%92%D0%A1&amp;l1=2&amp;l2=1" TargetMode="External"/><Relationship Id="rId20" Type="http://schemas.openxmlformats.org/officeDocument/2006/relationships/image" Target="media/image3.png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7.png"/><Relationship Id="rId32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hyperlink" Target="http://www.iso.org/obp" TargetMode="External"/><Relationship Id="rId23" Type="http://schemas.openxmlformats.org/officeDocument/2006/relationships/image" Target="media/image6.png"/><Relationship Id="rId28" Type="http://schemas.openxmlformats.org/officeDocument/2006/relationships/image" Target="media/image11.png"/><Relationship Id="rId36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2.png"/><Relationship Id="rId31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yperlink" Target="http://www.electropedia.org/" TargetMode="External"/><Relationship Id="rId22" Type="http://schemas.openxmlformats.org/officeDocument/2006/relationships/image" Target="media/image5.png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fontTable" Target="fontTable.xml"/><Relationship Id="rId8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39EFD8-268E-4797-969F-BEB92A437D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39</Pages>
  <Words>6235</Words>
  <Characters>47657</Characters>
  <Application>Microsoft Office Word</Application>
  <DocSecurity>0</DocSecurity>
  <Lines>397</Lines>
  <Paragraphs>107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ISO</vt:lpstr>
    </vt:vector>
  </TitlesOfParts>
  <Company>RePack by SPecialiST</Company>
  <LinksUpToDate>false</LinksUpToDate>
  <CharactersWithSpaces>53785</CharactersWithSpaces>
  <SharedDoc>false</SharedDoc>
  <HLinks>
    <vt:vector size="90" baseType="variant">
      <vt:variant>
        <vt:i4>1966131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_Toc398206844</vt:lpwstr>
      </vt:variant>
      <vt:variant>
        <vt:i4>1966131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_Toc398206843</vt:lpwstr>
      </vt:variant>
      <vt:variant>
        <vt:i4>1966131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_Toc398206842</vt:lpwstr>
      </vt:variant>
      <vt:variant>
        <vt:i4>1966131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_Toc398206841</vt:lpwstr>
      </vt:variant>
      <vt:variant>
        <vt:i4>1966131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_Toc398206840</vt:lpwstr>
      </vt:variant>
      <vt:variant>
        <vt:i4>1638451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_Toc398206839</vt:lpwstr>
      </vt:variant>
      <vt:variant>
        <vt:i4>1638451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_Toc398206838</vt:lpwstr>
      </vt:variant>
      <vt:variant>
        <vt:i4>1638451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_Toc398206837</vt:lpwstr>
      </vt:variant>
      <vt:variant>
        <vt:i4>1638451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_Toc398206836</vt:lpwstr>
      </vt:variant>
      <vt:variant>
        <vt:i4>1638451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_Toc398206835</vt:lpwstr>
      </vt:variant>
      <vt:variant>
        <vt:i4>1638451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_Toc398206834</vt:lpwstr>
      </vt:variant>
      <vt:variant>
        <vt:i4>1638451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_Toc398206833</vt:lpwstr>
      </vt:variant>
      <vt:variant>
        <vt:i4>1638451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_Toc398206832</vt:lpwstr>
      </vt:variant>
      <vt:variant>
        <vt:i4>1638451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_Toc398206831</vt:lpwstr>
      </vt:variant>
      <vt:variant>
        <vt:i4>1638451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_Toc398206830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ISO</dc:title>
  <dc:creator>Mustang</dc:creator>
  <cp:lastModifiedBy>KBS</cp:lastModifiedBy>
  <cp:revision>6</cp:revision>
  <cp:lastPrinted>2017-07-17T05:28:00Z</cp:lastPrinted>
  <dcterms:created xsi:type="dcterms:W3CDTF">2020-08-17T10:18:00Z</dcterms:created>
  <dcterms:modified xsi:type="dcterms:W3CDTF">2020-08-18T07:17:00Z</dcterms:modified>
</cp:coreProperties>
</file>